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0" w:lineRule="atLeast"/>
        <w:rPr>
          <w:rFonts w:hint="default"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活动开展情况统计表</w:t>
      </w:r>
    </w:p>
    <w:bookmarkEnd w:id="0"/>
    <w:p>
      <w:pPr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教育行政部门/高职院校（盖章）：</w:t>
      </w:r>
      <w:r>
        <w:rPr>
          <w:rFonts w:ascii="宋体" w:hAnsi="宋体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702"/>
        <w:gridCol w:w="912"/>
        <w:gridCol w:w="1399"/>
        <w:gridCol w:w="1585"/>
        <w:gridCol w:w="817"/>
        <w:gridCol w:w="768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联系人</w:t>
            </w:r>
          </w:p>
        </w:tc>
        <w:tc>
          <w:tcPr>
            <w:tcW w:w="231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4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手机号码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本地区中职学校数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本地区中职在校生数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本地区高职学校数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本地区高职在校生数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系列活动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“职教生心中的二十大”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“未来工匠”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读书行动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职教学生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读党报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传承中华优秀传统文化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“文明风采”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开展地市级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活动城市数</w:t>
            </w:r>
          </w:p>
        </w:tc>
        <w:tc>
          <w:tcPr>
            <w:tcW w:w="7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合计</w:t>
            </w:r>
            <w:r>
              <w:rPr>
                <w:rFonts w:hint="eastAsia" w:ascii="宋体" w:hAnsi="宋体" w:cs="方正仿宋简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方正仿宋简体"/>
                <w:sz w:val="24"/>
              </w:rPr>
              <w:t>个城市开展有关活动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地市级层面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活动数量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举办校级活动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高职学校数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高职学校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校级活动总数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参与校级活动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高职学生数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举办校级活动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中职学校数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中职学校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校级活动总数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参与校级活动</w:t>
            </w:r>
          </w:p>
          <w:p>
            <w:pPr>
              <w:snapToGrid w:val="0"/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hint="eastAsia" w:ascii="宋体" w:hAnsi="宋体" w:cs="方正仿宋简体"/>
                <w:sz w:val="24"/>
              </w:rPr>
              <w:t>中职学生数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方正仿宋简体"/>
                <w:sz w:val="24"/>
              </w:rPr>
            </w:pPr>
          </w:p>
        </w:tc>
      </w:tr>
    </w:tbl>
    <w:p>
      <w:pPr>
        <w:rPr>
          <w:rFonts w:eastAsia="方正仿宋简体"/>
          <w:sz w:val="24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cols w:space="720" w:num="1"/>
          <w:docGrid w:type="lines" w:linePitch="301" w:charSpace="0"/>
        </w:sectPr>
      </w:pPr>
      <w:r>
        <w:rPr>
          <w:rFonts w:hint="eastAsia" w:ascii="宋体" w:hAnsi="宋体"/>
          <w:sz w:val="24"/>
        </w:rPr>
        <w:t>注：教育行政部门/高职院校根据表格内容填写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247D27BA"/>
    <w:rsid w:val="247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2023-05-18T11:04:00Z</dcterms:created>
  <dc:creator>LYH</dc:creator>
  <cp:lastModifiedBy>LYH</cp:lastModifiedBy>
  <dcterms:modified xsi:type="dcterms:W3CDTF">2023-05-18T11:05:06Z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89499EB5765B4EC1BC61AF0D4805F2E4_11</vt:lpwstr>
  </property>
</Properties>
</file>