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63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5</w:t>
      </w:r>
    </w:p>
    <w:p w14:paraId="740B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随县丹外高中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年体育艺术特长生</w:t>
      </w:r>
    </w:p>
    <w:p w14:paraId="68545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招生实施方案</w:t>
      </w:r>
    </w:p>
    <w:bookmarkEnd w:id="0"/>
    <w:p w14:paraId="4244B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</w:p>
    <w:p w14:paraId="7149A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为了全面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彻党的教育方针，推进素质教育，加强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我校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体育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艺术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特色学校建设，促进学生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体育艺术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才能发展，培养和输送具有高水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平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体育艺术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后备人才，根据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随州市2025年普通高中学校体育艺术特长生招生工作方案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》的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精神，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特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制定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我校体育艺术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特长生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招生工作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。</w:t>
      </w:r>
    </w:p>
    <w:p w14:paraId="0576C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一、招生工作领导小组</w:t>
      </w:r>
    </w:p>
    <w:p w14:paraId="40BD3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组  长：宋德印</w:t>
      </w:r>
    </w:p>
    <w:p w14:paraId="2D168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副组长：王  静、冯树芹、赵光然</w:t>
      </w:r>
    </w:p>
    <w:p w14:paraId="65E5E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成  员：吴安丽、邓洪义、张豪杰及全体体育教师、美术教师、音乐教师</w:t>
      </w:r>
    </w:p>
    <w:p w14:paraId="0E05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二、报名条件</w:t>
      </w:r>
    </w:p>
    <w:p w14:paraId="0AA72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符合随州市普通高中招生报名条件，并进行资格审查和认定，每名考生只能报名参加一所普通高中学校的特长生招生考试。</w:t>
      </w:r>
    </w:p>
    <w:p w14:paraId="4C890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三、招生类别</w:t>
      </w:r>
    </w:p>
    <w:p w14:paraId="22FB6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1.体育特长生</w:t>
      </w:r>
    </w:p>
    <w:p w14:paraId="62C0D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A类：参加县级及以上体育比赛取得个人单项（含混双项目，不含团体、接力项目）前五名、集体项目（篮球、足球等）前三名且为主力队员的应届初中毕业生。</w:t>
      </w:r>
    </w:p>
    <w:p w14:paraId="6A98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B类：身体素质突出，具备一定体育专业基础的应届初中毕业生。男生身高175厘米以上，女生身高163厘米以上。</w:t>
      </w:r>
    </w:p>
    <w:p w14:paraId="51837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2.美术特长生：素描静物。</w:t>
      </w:r>
    </w:p>
    <w:p w14:paraId="24420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3.音乐特长生：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声乐：演唱自选歌曲+视唱练耳；器乐：演奏自选曲目+视奏/乐理测试。</w:t>
      </w:r>
    </w:p>
    <w:p w14:paraId="790AA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4.舞蹈特长生：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基本功测试（软开度、技术技巧等）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剧目表演（音乐）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</w:rPr>
        <w:t>即兴表演或模仿。</w:t>
      </w:r>
    </w:p>
    <w:p w14:paraId="23F49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四、招生计划</w:t>
      </w:r>
    </w:p>
    <w:p w14:paraId="55236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依据随州市教育局下达的招生指标，结合我校实际，体育特长生拟招收田径项目特长生6名（100米200米2名，400米2名、800米2名），篮球特长生2名，共计8名。美术特长生（静物素描）6名。音乐、舞蹈特长生各2名，共计4名。总计18名。</w:t>
      </w:r>
    </w:p>
    <w:p w14:paraId="3BDDE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五、报名方式</w:t>
      </w:r>
    </w:p>
    <w:p w14:paraId="72DFB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1.报名时间：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2025年6月23日至6月25日。</w:t>
      </w:r>
    </w:p>
    <w:p w14:paraId="1A0AA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2.报名地点：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随县丹外高级中学招生办公室。</w:t>
      </w:r>
    </w:p>
    <w:p w14:paraId="5616C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六、专业测试时间及地点</w:t>
      </w:r>
    </w:p>
    <w:p w14:paraId="7E6C7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1.时间：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2025年6月28日上午8：30开始。</w:t>
      </w:r>
    </w:p>
    <w:p w14:paraId="7AEC7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随县丹外高级中学</w:t>
      </w:r>
      <w:r>
        <w:rPr>
          <w:rFonts w:hint="default" w:ascii="Times New Roman" w:hAnsi="Times New Roman" w:eastAsia="仿宋_GB2312" w:cs="宋体"/>
          <w:color w:val="auto"/>
          <w:sz w:val="32"/>
          <w:szCs w:val="32"/>
          <w:lang w:val="en-US" w:eastAsia="zh-CN"/>
        </w:rPr>
        <w:t>体育场。</w:t>
      </w:r>
    </w:p>
    <w:p w14:paraId="4C465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七、专业测试项目及分值</w:t>
      </w:r>
    </w:p>
    <w:p w14:paraId="02D57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（一）篮球专业测试项目及分值</w:t>
      </w:r>
    </w:p>
    <w:p w14:paraId="5F2E8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满分：100分</w:t>
      </w:r>
    </w:p>
    <w:p w14:paraId="4FF347EF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1.摸高（25分）</w:t>
      </w:r>
    </w:p>
    <w:p w14:paraId="584F3375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2.1分钟自投自抢（15分）</w:t>
      </w:r>
    </w:p>
    <w:p w14:paraId="62916F8B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3.全场综合运球行进间上篮（20分）</w:t>
      </w:r>
    </w:p>
    <w:p w14:paraId="52D868BD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4.全场比赛（40分）</w:t>
      </w:r>
    </w:p>
    <w:p w14:paraId="52E52EB4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（二）田径单项专业素质测试项目及分值</w:t>
      </w:r>
    </w:p>
    <w:p w14:paraId="2ACADCD4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1.100米（100分）</w:t>
      </w:r>
    </w:p>
    <w:p w14:paraId="015E6F52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2.200米（100分）</w:t>
      </w:r>
    </w:p>
    <w:p w14:paraId="5B75645F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3.400米（100分）</w:t>
      </w:r>
    </w:p>
    <w:p w14:paraId="25210549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4.800米（100分）</w:t>
      </w:r>
    </w:p>
    <w:p w14:paraId="27EF5A55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（三）美术专业素质测试项目及分值</w:t>
      </w:r>
    </w:p>
    <w:p w14:paraId="43AF4239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满分：100分</w:t>
      </w:r>
    </w:p>
    <w:p w14:paraId="5F5136B2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1.构图（20分）</w:t>
      </w:r>
    </w:p>
    <w:p w14:paraId="2199DE9E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2.透视与结构（30分）</w:t>
      </w:r>
    </w:p>
    <w:p w14:paraId="385E3257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3.形体塑造能力（25分）</w:t>
      </w:r>
    </w:p>
    <w:p w14:paraId="0F0E3BC0">
      <w:pPr>
        <w:keepNext w:val="0"/>
        <w:keepLines w:val="0"/>
        <w:pageBreakBefore w:val="0"/>
        <w:widowControl w:val="0"/>
        <w:tabs>
          <w:tab w:val="righ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4.表现技巧与效果（25分）</w:t>
      </w:r>
    </w:p>
    <w:p w14:paraId="22C4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（四）舞蹈专业素质测试项目及分值</w:t>
      </w:r>
    </w:p>
    <w:p w14:paraId="027E6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满分：300分</w:t>
      </w:r>
    </w:p>
    <w:p w14:paraId="2460352B">
      <w:pPr>
        <w:keepNext w:val="0"/>
        <w:keepLines w:val="0"/>
        <w:pageBreakBefore w:val="0"/>
        <w:widowControl w:val="0"/>
        <w:tabs>
          <w:tab w:val="righ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1.舞蹈基本功：考察考生形体条件和舞蹈基本功（120分）</w:t>
      </w:r>
    </w:p>
    <w:p w14:paraId="264E31D0">
      <w:pPr>
        <w:keepNext w:val="0"/>
        <w:keepLines w:val="0"/>
        <w:pageBreakBefore w:val="0"/>
        <w:widowControl w:val="0"/>
        <w:tabs>
          <w:tab w:val="righ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2.舞蹈表演：考生自选剧目（或组合）进行表演（150分）</w:t>
      </w:r>
    </w:p>
    <w:p w14:paraId="33F143ED">
      <w:pPr>
        <w:keepNext w:val="0"/>
        <w:keepLines w:val="0"/>
        <w:pageBreakBefore w:val="0"/>
        <w:widowControl w:val="0"/>
        <w:tabs>
          <w:tab w:val="righ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3.舞蹈即兴：现场随机抽取音乐进行即兴表演（30分）</w:t>
      </w:r>
    </w:p>
    <w:p w14:paraId="3B048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（五）音乐专业素质测试项目及分值</w:t>
      </w:r>
    </w:p>
    <w:p w14:paraId="169C3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满分：300分</w:t>
      </w:r>
    </w:p>
    <w:p w14:paraId="1F9D1DB5">
      <w:pPr>
        <w:keepNext w:val="0"/>
        <w:keepLines w:val="0"/>
        <w:pageBreakBefore w:val="0"/>
        <w:widowControl w:val="0"/>
        <w:tabs>
          <w:tab w:val="righ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1.乐理：笔试（15分）</w:t>
      </w:r>
    </w:p>
    <w:p w14:paraId="60CD5EC1">
      <w:pPr>
        <w:keepNext w:val="0"/>
        <w:keepLines w:val="0"/>
        <w:pageBreakBefore w:val="0"/>
        <w:widowControl w:val="0"/>
        <w:tabs>
          <w:tab w:val="righ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2.听写：笔试/机试（30分）</w:t>
      </w:r>
    </w:p>
    <w:p w14:paraId="0436EC0E">
      <w:pPr>
        <w:keepNext w:val="0"/>
        <w:keepLines w:val="0"/>
        <w:pageBreakBefore w:val="0"/>
        <w:widowControl w:val="0"/>
        <w:tabs>
          <w:tab w:val="righ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3.视唱：面试（15分）</w:t>
      </w:r>
    </w:p>
    <w:p w14:paraId="52FC2279">
      <w:pPr>
        <w:keepNext w:val="0"/>
        <w:keepLines w:val="0"/>
        <w:pageBreakBefore w:val="0"/>
        <w:widowControl w:val="0"/>
        <w:tabs>
          <w:tab w:val="righ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4.声乐/器乐：面试/声乐或器乐任选一项（240分）</w:t>
      </w:r>
    </w:p>
    <w:p w14:paraId="3648F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八、成绩公示</w:t>
      </w:r>
    </w:p>
    <w:p w14:paraId="674A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测试结束，在学校公示栏对外公布折算后的百分制专业测试成绩。</w:t>
      </w:r>
    </w:p>
    <w:p w14:paraId="220D9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国标黑体" w:cs="国标黑体"/>
          <w:color w:val="auto"/>
          <w:sz w:val="32"/>
          <w:szCs w:val="32"/>
          <w:lang w:val="en-US" w:eastAsia="zh-CN"/>
        </w:rPr>
        <w:t>九、联系方式</w:t>
      </w:r>
    </w:p>
    <w:p w14:paraId="6C767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lang w:val="en-US" w:eastAsia="zh-CN"/>
        </w:rPr>
        <w:t>联系人：邓洪义  18971790912</w:t>
      </w:r>
    </w:p>
    <w:p w14:paraId="3D9E3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C16EA"/>
    <w:rsid w:val="30E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2025-06-20T02:17:00Z</dcterms:created>
  <dc:creator>H.</dc:creator>
  <cp:lastModifiedBy>H.</cp:lastModifiedBy>
  <dcterms:modified xsi:type="dcterms:W3CDTF">2025-06-20T02:18:31Z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F186F1597D914A6A924C4F15DC1018A6_11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