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41" w:rsidRPr="00ED4B5D" w:rsidRDefault="00AE6341" w:rsidP="00AE634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仿宋_GB2312" w:hAnsi="Times New Roman"/>
          <w:color w:val="auto"/>
          <w:sz w:val="32"/>
          <w:szCs w:val="32"/>
        </w:rPr>
      </w:pPr>
    </w:p>
    <w:p w:rsidR="00AE6341" w:rsidRPr="00ED4B5D" w:rsidRDefault="00AE6341" w:rsidP="00AE634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仿宋_GB2312" w:hAnsi="Times New Roman"/>
          <w:color w:val="auto"/>
          <w:sz w:val="32"/>
          <w:szCs w:val="32"/>
        </w:rPr>
      </w:pPr>
    </w:p>
    <w:p w:rsidR="00E91FB4" w:rsidRPr="00ED4B5D" w:rsidRDefault="0044047C" w:rsidP="00A12E0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eastAsia="方正小标宋简体" w:hAnsi="Times New Roman"/>
          <w:color w:val="auto"/>
          <w:sz w:val="44"/>
          <w:szCs w:val="44"/>
        </w:rPr>
      </w:pPr>
      <w:r w:rsidRPr="00ED4B5D">
        <w:rPr>
          <w:rFonts w:ascii="Times New Roman" w:eastAsia="方正小标宋简体" w:hAnsi="Times New Roman" w:hint="eastAsia"/>
          <w:color w:val="auto"/>
          <w:sz w:val="44"/>
          <w:szCs w:val="44"/>
        </w:rPr>
        <w:t>关于印发《随州市首届校园美食节暨厨艺大赛实施方案》的通知</w:t>
      </w:r>
    </w:p>
    <w:p w:rsidR="00E91FB4" w:rsidRPr="00ED4B5D" w:rsidRDefault="00E91FB4" w:rsidP="00A12E0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仿宋_GB2312" w:hAnsi="Times New Roman"/>
          <w:color w:val="auto"/>
          <w:sz w:val="32"/>
          <w:szCs w:val="32"/>
        </w:rPr>
      </w:pPr>
    </w:p>
    <w:p w:rsidR="00E91FB4" w:rsidRPr="00ED4B5D" w:rsidRDefault="0044047C" w:rsidP="00A12E0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仿宋_GB2312" w:hAnsi="Times New Roman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各县（市、区）教育局，市直各学校：</w:t>
      </w:r>
    </w:p>
    <w:p w:rsidR="00E91FB4" w:rsidRPr="00ED4B5D" w:rsidRDefault="0044047C" w:rsidP="00A12E01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为巩固提升学校食堂专项整治成果，激发广大食堂从业人员的创新精神与实践能力，经研究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，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决定举办随州市首届校园美食节厨艺大赛活动。现将《随州市首届校园美食节暨厨艺大赛实施方案》印发给你们，请按要求组织实施。</w:t>
      </w:r>
    </w:p>
    <w:p w:rsidR="00E91FB4" w:rsidRPr="00ED4B5D" w:rsidRDefault="00E91FB4" w:rsidP="00A12E01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</w:p>
    <w:p w:rsidR="00E91FB4" w:rsidRPr="00ED4B5D" w:rsidRDefault="00E91FB4" w:rsidP="00A12E01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</w:p>
    <w:p w:rsidR="00E91FB4" w:rsidRPr="00ED4B5D" w:rsidRDefault="00E91FB4" w:rsidP="00A12E01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</w:p>
    <w:p w:rsidR="00E91FB4" w:rsidRPr="00ED4B5D" w:rsidRDefault="0044047C" w:rsidP="00A12E01">
      <w:pPr>
        <w:widowControl w:val="0"/>
        <w:kinsoku/>
        <w:autoSpaceDE/>
        <w:autoSpaceDN/>
        <w:adjustRightInd/>
        <w:snapToGrid/>
        <w:ind w:firstLineChars="1506" w:firstLine="4819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2024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年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月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日</w:t>
      </w:r>
    </w:p>
    <w:p w:rsidR="00C4527B" w:rsidRPr="00ED4B5D" w:rsidRDefault="00C4527B">
      <w:pPr>
        <w:kinsoku/>
        <w:autoSpaceDE/>
        <w:autoSpaceDN/>
        <w:adjustRightInd/>
        <w:snapToGrid/>
        <w:textAlignment w:val="auto"/>
        <w:rPr>
          <w:rFonts w:ascii="Times New Roman" w:eastAsia="仿宋" w:hAnsi="Times New Roman" w:cs="宋体"/>
          <w:color w:val="auto"/>
          <w:spacing w:val="-1"/>
          <w:sz w:val="32"/>
          <w:szCs w:val="32"/>
        </w:rPr>
      </w:pPr>
      <w:r w:rsidRPr="00ED4B5D">
        <w:rPr>
          <w:rFonts w:ascii="Times New Roman" w:eastAsia="仿宋" w:hAnsi="Times New Roman" w:cs="宋体"/>
          <w:color w:val="auto"/>
          <w:spacing w:val="-1"/>
          <w:sz w:val="32"/>
          <w:szCs w:val="32"/>
        </w:rPr>
        <w:br w:type="page"/>
      </w:r>
    </w:p>
    <w:p w:rsidR="00E91FB4" w:rsidRPr="00ED4B5D" w:rsidRDefault="0044047C" w:rsidP="00C4527B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eastAsia="方正小标宋简体" w:hAnsi="Times New Roman" w:cs="微软雅黑"/>
          <w:color w:val="auto"/>
          <w:sz w:val="44"/>
          <w:szCs w:val="44"/>
        </w:rPr>
      </w:pPr>
      <w:r w:rsidRPr="00ED4B5D">
        <w:rPr>
          <w:rFonts w:ascii="Times New Roman" w:eastAsia="方正小标宋简体" w:hAnsi="Times New Roman" w:hint="eastAsia"/>
          <w:color w:val="auto"/>
          <w:sz w:val="44"/>
          <w:szCs w:val="44"/>
        </w:rPr>
        <w:lastRenderedPageBreak/>
        <w:t>随州市首届校园美食节暨厨艺大赛实施方案</w:t>
      </w:r>
    </w:p>
    <w:p w:rsidR="00E91FB4" w:rsidRPr="00ED4B5D" w:rsidRDefault="00E91FB4">
      <w:pPr>
        <w:spacing w:line="360" w:lineRule="auto"/>
        <w:ind w:firstLineChars="200" w:firstLine="640"/>
        <w:rPr>
          <w:rFonts w:ascii="Times New Roman" w:eastAsia="仿宋" w:hAnsi="Times New Roman" w:cs="微软雅黑"/>
          <w:color w:val="auto"/>
          <w:sz w:val="32"/>
          <w:szCs w:val="32"/>
        </w:rPr>
      </w:pP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为确保</w:t>
      </w:r>
      <w:r w:rsidRPr="00ED4B5D">
        <w:rPr>
          <w:rFonts w:ascii="Times New Roman" w:eastAsia="仿宋_GB2312" w:hAnsi="Times New Roman" w:hint="eastAsia"/>
          <w:color w:val="auto"/>
          <w:sz w:val="32"/>
          <w:szCs w:val="32"/>
        </w:rPr>
        <w:t>2024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年随州市</w:t>
      </w:r>
      <w:r w:rsidRPr="00ED4B5D">
        <w:rPr>
          <w:rFonts w:ascii="Times New Roman" w:eastAsia="仿宋_GB2312" w:hAnsi="Times New Roman" w:hint="eastAsia"/>
          <w:color w:val="auto"/>
          <w:sz w:val="32"/>
          <w:szCs w:val="32"/>
        </w:rPr>
        <w:t>首届校园美食节暨厨艺大赛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顺利进行，特制定本方案。</w:t>
      </w:r>
    </w:p>
    <w:p w:rsidR="00E91FB4" w:rsidRPr="00ED4B5D" w:rsidRDefault="009E740B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一、</w:t>
      </w:r>
      <w:r w:rsidR="0044047C"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指导思想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通过“以赛促学、以赛促练、以赛促创”的方式提升全市校园食堂服务品质，丰富校园食堂菜品种类，激励食堂从业人员不断创新业务技能，促进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校园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食堂文化交流和人才选拔。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二、大赛目标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以美食节活动为载体，以厨艺大赛的形式，实现随州市学校食堂从业人员技能水平的提升及学生营养健康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工作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一体化协同发展，实现学校后勤管理工作科学规范、高效和谐、资源互补、可持续发展。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三、大赛原则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校园美食节活动由随州市教育后勤服务中心牵头，做到应参尽参、公平公正、注重实践、鼓励创新、团队协同、赛练结合、总结提升。</w:t>
      </w:r>
    </w:p>
    <w:p w:rsidR="00E91FB4" w:rsidRPr="00ED4B5D" w:rsidRDefault="009E740B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四、</w:t>
      </w:r>
      <w:r w:rsidR="0044047C"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本届大赛主题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美好“食”光争霸赛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后勤育人显风采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五、活动时间</w:t>
      </w:r>
      <w:r w:rsidRPr="00ED4B5D">
        <w:rPr>
          <w:rFonts w:ascii="Times New Roman" w:eastAsia="黑体" w:hAnsi="Times New Roman" w:cs="微软雅黑"/>
          <w:color w:val="auto"/>
          <w:sz w:val="32"/>
          <w:szCs w:val="32"/>
        </w:rPr>
        <w:t>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2024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年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11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月（具体时间待定）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lastRenderedPageBreak/>
        <w:t>六、活动</w:t>
      </w:r>
      <w:r w:rsidRPr="00ED4B5D">
        <w:rPr>
          <w:rFonts w:ascii="Times New Roman" w:eastAsia="黑体" w:hAnsi="Times New Roman" w:cs="微软雅黑"/>
          <w:color w:val="auto"/>
          <w:sz w:val="32"/>
          <w:szCs w:val="32"/>
        </w:rPr>
        <w:t>地点</w:t>
      </w: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随州市季梁学校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七、组织领导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主办单位：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随州市教育局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承办单位：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随州市教育后勤服务中心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708" w:firstLine="2266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随州市季梁学校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协办单位：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各县（市、区）教育局后勤服务中心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活动成立组委会，组成人员如下：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主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任：万宝岑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随州市</w:t>
      </w:r>
      <w:bookmarkStart w:id="0" w:name="OLE_LINK3"/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教育</w:t>
      </w:r>
      <w:bookmarkEnd w:id="0"/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局党组成员、副局长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副主任：王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伟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随州市教育后勤服务中心主任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成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员：李慧林</w:t>
      </w:r>
      <w:r w:rsidR="009E740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金忠浩</w:t>
      </w:r>
      <w:r w:rsidR="009E740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雷传新</w:t>
      </w:r>
      <w:r w:rsidR="009E740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彭世兵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组委会下设办公室，办公室设在市教育后勤服务中心，王伟同志兼任办公室主任。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八、</w:t>
      </w:r>
      <w:r w:rsidRPr="00ED4B5D">
        <w:rPr>
          <w:rFonts w:ascii="Times New Roman" w:eastAsia="黑体" w:hAnsi="Times New Roman" w:cs="微软雅黑"/>
          <w:color w:val="auto"/>
          <w:sz w:val="32"/>
          <w:szCs w:val="32"/>
        </w:rPr>
        <w:t>项目设置及内容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（一）项目共设三项：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功夫刀工、中式烹饪、中式面点三项。每项评分满分为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100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分。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楷体_GB2312" w:hAnsi="Times New Roman" w:cs="微软雅黑"/>
          <w:b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（二）比赛程序安排：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1.</w:t>
      </w: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功夫刀工比赛：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所有参赛小组派一名代表统一参加刀工比赛，比赛项目为固定项目和自选项目两种。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固定项目：①切藕片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②垫毛巾切瘦肉丝；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自选项目：菜肴围边。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三项比赛时间大约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30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分钟；详细评分标准见美食节实操综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lastRenderedPageBreak/>
        <w:t>合评分表（见附件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2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）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2.</w:t>
      </w: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中式烹饪比赛：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所有参赛队按照组别进行中式烹饪比赛，比赛项目为：滑炒藕片、青椒炒肉丝、自选品种一道。详细评分标准见美食节实操综合评分表（见附件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2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），幼儿员组与小学组合为中式烹饪第一组；初中组与高中（中职）组合并为中式烹饪比赛第二组。每组比赛时间为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40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分钟。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3.</w:t>
      </w: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中式面点比赛：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每个参赛队可派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名人员参赛，要求在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30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分钟内完成两种（规定品种和自选品种）中式面点的制作。其中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250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克面制作规定品种鲜肉包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个；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500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克面制作自选品种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个，每种面点只限制作一次。详细评分标准见美食节实操综合评分表（见附件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2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）。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4.</w:t>
      </w: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自选项目解释：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厨师可以根据自己的特长、参赛类别上报自选项目，菜肴围边例：荷塘月色、金玉满堂等；中式烹饪：随州春卷、腊肉泡泡青、应山滑肉、安居豆皮等；中式面点：刺猬、螃蟹、玫瑰花、土豆、绣球等。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楷体_GB2312" w:hAnsi="Times New Roman" w:cs="微软雅黑"/>
          <w:b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（三）现场提供食材用具准备：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1.</w:t>
      </w: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比赛规定项目所需食材：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莲藕、里脊肉、面粉、生鲜猪肉馅、青椒、姜、蒜、葱。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2.</w:t>
      </w: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调味品：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包括油、盐、糖、酱、醋、味精、料酒等。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3.</w:t>
      </w:r>
      <w:r w:rsidRPr="00ED4B5D">
        <w:rPr>
          <w:rFonts w:ascii="Times New Roman" w:eastAsia="仿宋_GB2312" w:hAnsi="Times New Roman" w:cs="微软雅黑" w:hint="eastAsia"/>
          <w:b/>
          <w:color w:val="auto"/>
          <w:sz w:val="32"/>
          <w:szCs w:val="32"/>
        </w:rPr>
        <w:t>烹饪工具：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炉灶、炒锅、砧板、锅铲、盘、盐勺等。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楷体_GB2312" w:hAnsi="Times New Roman" w:cs="微软雅黑"/>
          <w:b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（四）赛手自备：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lastRenderedPageBreak/>
        <w:t xml:space="preserve"> 1.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各类刀具（注意安全）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2.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自选品种所需食材各选手自备。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3.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盛装器皿参赛者自带，但使用的盛装器皿上不得带有任何标志。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九</w:t>
      </w:r>
      <w:r w:rsidRPr="00ED4B5D">
        <w:rPr>
          <w:rFonts w:ascii="Times New Roman" w:eastAsia="黑体" w:hAnsi="Times New Roman" w:cs="微软雅黑"/>
          <w:color w:val="auto"/>
          <w:sz w:val="32"/>
          <w:szCs w:val="32"/>
        </w:rPr>
        <w:t>、评比规则及</w:t>
      </w: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奖励办法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（一）评委设置。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赛项评委由五名专家组成。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（二）评分规则。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功夫刀工、中式烹饪、中式面点详细评分标准见美食节实操综合评分表（见附件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2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）。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（三）奖项设置。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大赛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按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幼儿园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组、小学组、初中组、高中（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中职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）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组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四个组段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合并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设置奖项。</w:t>
      </w:r>
      <w:bookmarkStart w:id="1" w:name="OLE_LINK10"/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比赛由评委现场打分，由高到低排名，本次比赛设一等奖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4</w:t>
      </w:r>
      <w:bookmarkEnd w:id="1"/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名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、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二等奖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6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名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、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三等奖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8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名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、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优胜奖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名，现场颁发奖牌及奖品。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微软雅黑" w:hint="eastAsia"/>
          <w:b/>
          <w:color w:val="auto"/>
          <w:sz w:val="32"/>
          <w:szCs w:val="32"/>
        </w:rPr>
        <w:t>（四）征文奖励。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另根据征文公告要求颁发征文奖励，会场现场颁发证书及奖品。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十</w:t>
      </w:r>
      <w:r w:rsidRPr="00ED4B5D">
        <w:rPr>
          <w:rFonts w:ascii="Times New Roman" w:eastAsia="黑体" w:hAnsi="Times New Roman" w:cs="微软雅黑"/>
          <w:color w:val="auto"/>
          <w:sz w:val="32"/>
          <w:szCs w:val="32"/>
        </w:rPr>
        <w:t>、</w:t>
      </w:r>
      <w:r w:rsidRPr="00ED4B5D">
        <w:rPr>
          <w:rFonts w:ascii="Times New Roman" w:eastAsia="黑体" w:hAnsi="Times New Roman" w:cs="微软雅黑" w:hint="eastAsia"/>
          <w:color w:val="auto"/>
          <w:sz w:val="32"/>
          <w:szCs w:val="32"/>
        </w:rPr>
        <w:t>有</w:t>
      </w:r>
      <w:r w:rsidRPr="00ED4B5D">
        <w:rPr>
          <w:rFonts w:ascii="Times New Roman" w:eastAsia="黑体" w:hAnsi="Times New Roman" w:cs="微软雅黑"/>
          <w:color w:val="auto"/>
          <w:sz w:val="32"/>
          <w:szCs w:val="32"/>
        </w:rPr>
        <w:t>关要求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（一）赛事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以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县、市、区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为单位报名参加，每个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县、市、区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设一名领队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；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（二）各组别参赛队伍为：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1.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幼儿园：随县、广水市、曾都区各</w:t>
      </w:r>
      <w:bookmarkStart w:id="2" w:name="OLE_LINK12"/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两</w:t>
      </w:r>
      <w:bookmarkEnd w:id="2"/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支代表队，随州高新区一支，共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7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支；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2.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小学：随县、广水市、曾都区各两支代表队，随州高新区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lastRenderedPageBreak/>
        <w:t>一支，共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7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支；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3.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初中：随县、广水市、曾都区各两支代表队，随州高新区一支，共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7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支；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4.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高中阶段学校：随县、广水市、曾都区各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一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支代表队，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市直学校三支，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随州</w:t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技师学院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一支，共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7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支。</w:t>
      </w:r>
    </w:p>
    <w:p w:rsidR="00E91FB4" w:rsidRPr="00ED4B5D" w:rsidRDefault="009E740B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5.</w:t>
      </w:r>
      <w:r w:rsidR="0044047C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每个参赛队由</w:t>
      </w:r>
      <w:r w:rsidR="0044047C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</w:t>
      </w:r>
      <w:r w:rsidR="0044047C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名大厨和</w:t>
      </w:r>
      <w:r w:rsidR="0044047C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</w:t>
      </w:r>
      <w:r w:rsidR="0044047C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名厨师助手组成（报名表详见附件</w:t>
      </w:r>
      <w:r w:rsidR="0044047C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</w:t>
      </w:r>
      <w:r w:rsidR="0044047C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）。</w:t>
      </w:r>
    </w:p>
    <w:p w:rsidR="00E91FB4" w:rsidRPr="00ED4B5D" w:rsidRDefault="009E740B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（三）</w:t>
      </w:r>
      <w:r w:rsidR="0044047C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每队需要在规定时间内独立完成参赛作品。参赛选手必须统一穿戴工作服装，整齐干净入场。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（四）请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各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地于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10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月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25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日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前选派好参赛队，并填报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参赛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队伍名单登记表，报大赛组委会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电子邮箱：</w:t>
      </w:r>
      <w:bookmarkStart w:id="3" w:name="OLE_LINK13"/>
      <w:r w:rsidR="008F5406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fldChar w:fldCharType="begin"/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instrText xml:space="preserve"> HYPERLINK "mailto:1748464897@qq.com" </w:instrText>
      </w:r>
      <w:r w:rsidR="008F5406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fldChar w:fldCharType="separate"/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1748464897@qq.com</w:t>
      </w:r>
      <w:bookmarkEnd w:id="3"/>
      <w:r w:rsidR="008F5406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fldChar w:fldCharType="end"/>
      </w:r>
      <w:r w:rsidR="00C4527B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。</w:t>
      </w:r>
    </w:p>
    <w:p w:rsidR="00E91FB4" w:rsidRPr="00ED4B5D" w:rsidRDefault="009E740B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（五）</w:t>
      </w:r>
      <w:r w:rsidR="0044047C"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大赛组委会联系方式：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组委会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办公室：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靳子莹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 xml:space="preserve"> 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0722-3256166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，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1186935553@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qq.com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赛事活动策划：齐冰倩</w:t>
      </w: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 xml:space="preserve"> 13476386215,1748464897@</w:t>
      </w:r>
      <w:r w:rsidRPr="00ED4B5D">
        <w:rPr>
          <w:rFonts w:ascii="Times New Roman" w:eastAsia="仿宋_GB2312" w:hAnsi="Times New Roman" w:cs="微软雅黑"/>
          <w:color w:val="auto"/>
          <w:sz w:val="32"/>
          <w:szCs w:val="32"/>
        </w:rPr>
        <w:t>qq.com</w:t>
      </w:r>
    </w:p>
    <w:p w:rsidR="00E91FB4" w:rsidRPr="00ED4B5D" w:rsidRDefault="0044047C" w:rsidP="009E740B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微软雅黑"/>
          <w:color w:val="auto"/>
          <w:sz w:val="32"/>
          <w:szCs w:val="32"/>
        </w:rPr>
      </w:pPr>
      <w:r w:rsidRPr="00ED4B5D">
        <w:rPr>
          <w:rFonts w:ascii="Times New Roman" w:eastAsia="仿宋_GB2312" w:hAnsi="Times New Roman" w:cs="微软雅黑" w:hint="eastAsia"/>
          <w:color w:val="auto"/>
          <w:sz w:val="32"/>
          <w:szCs w:val="32"/>
        </w:rPr>
        <w:t>（六）本次活动由组委会组建工作沟通微信群。微信群二维码详见下图，请各参赛单位领队接到通知后，迅速加入微信群，以便对比赛有关事宜进行沟通咨询。</w:t>
      </w:r>
    </w:p>
    <w:p w:rsidR="00E91FB4" w:rsidRPr="00ED4B5D" w:rsidRDefault="00C07763" w:rsidP="00AE6341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eastAsia="仿宋" w:hAnsi="Times New Roman" w:cs="仿宋_GB2312"/>
          <w:color w:val="auto"/>
          <w:sz w:val="32"/>
          <w:szCs w:val="32"/>
        </w:rPr>
      </w:pPr>
      <w:r w:rsidRPr="00ED4B5D">
        <w:rPr>
          <w:rFonts w:ascii="Times New Roman" w:eastAsia="仿宋" w:hAnsi="Times New Roman" w:cs="仿宋_GB2312"/>
          <w:noProof/>
          <w:snapToGrid/>
          <w:color w:val="auto"/>
          <w:sz w:val="32"/>
          <w:szCs w:val="32"/>
        </w:rPr>
        <w:lastRenderedPageBreak/>
        <w:drawing>
          <wp:inline distT="0" distB="0" distL="0" distR="0">
            <wp:extent cx="3142399" cy="3122762"/>
            <wp:effectExtent l="19050" t="0" r="851" b="0"/>
            <wp:docPr id="2" name="图片 1" descr="QQ图片2024101515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410151543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315" cy="312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341" w:rsidRPr="00ED4B5D" w:rsidRDefault="00AE6341" w:rsidP="00AE634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仿宋_GB2312" w:hAnsi="Times New Roman" w:cs="仿宋_GB2312"/>
          <w:color w:val="auto"/>
          <w:sz w:val="32"/>
          <w:szCs w:val="32"/>
        </w:rPr>
      </w:pPr>
    </w:p>
    <w:p w:rsidR="00E91FB4" w:rsidRPr="00ED4B5D" w:rsidRDefault="0044047C" w:rsidP="00AE6341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仿宋_GB2312" w:hAnsi="Times New Roman" w:cs="仿宋"/>
          <w:color w:val="auto"/>
          <w:spacing w:val="-4"/>
          <w:sz w:val="32"/>
          <w:szCs w:val="32"/>
        </w:rPr>
      </w:pPr>
      <w:r w:rsidRPr="00ED4B5D">
        <w:rPr>
          <w:rFonts w:ascii="Times New Roman" w:eastAsia="仿宋_GB2312" w:hAnsi="Times New Roman" w:cs="仿宋_GB2312" w:hint="eastAsia"/>
          <w:color w:val="auto"/>
          <w:sz w:val="32"/>
          <w:szCs w:val="32"/>
        </w:rPr>
        <w:t>附件：</w:t>
      </w:r>
      <w:r w:rsidRPr="00ED4B5D">
        <w:rPr>
          <w:rFonts w:ascii="Times New Roman" w:eastAsia="仿宋_GB2312" w:hAnsi="Times New Roman" w:cs="仿宋" w:hint="eastAsia"/>
          <w:color w:val="auto"/>
          <w:spacing w:val="-4"/>
          <w:sz w:val="32"/>
          <w:szCs w:val="32"/>
        </w:rPr>
        <w:t>1.</w:t>
      </w:r>
      <w:r w:rsidRPr="00ED4B5D">
        <w:rPr>
          <w:rFonts w:ascii="Times New Roman" w:eastAsia="仿宋_GB2312" w:hAnsi="Times New Roman" w:cs="仿宋" w:hint="eastAsia"/>
          <w:color w:val="auto"/>
          <w:spacing w:val="-4"/>
          <w:sz w:val="32"/>
          <w:szCs w:val="32"/>
        </w:rPr>
        <w:t>随州市首届校园美食节暨厨艺大赛报名表</w:t>
      </w:r>
      <w:r w:rsidRPr="00ED4B5D">
        <w:rPr>
          <w:rFonts w:ascii="Times New Roman" w:eastAsia="仿宋_GB2312" w:hAnsi="Times New Roman" w:cs="仿宋" w:hint="eastAsia"/>
          <w:color w:val="auto"/>
          <w:spacing w:val="-4"/>
          <w:sz w:val="32"/>
          <w:szCs w:val="32"/>
        </w:rPr>
        <w:t xml:space="preserve">   </w:t>
      </w:r>
    </w:p>
    <w:p w:rsidR="00E91FB4" w:rsidRPr="00ED4B5D" w:rsidRDefault="0044047C" w:rsidP="00AE6341">
      <w:pPr>
        <w:widowControl w:val="0"/>
        <w:kinsoku/>
        <w:autoSpaceDE/>
        <w:autoSpaceDN/>
        <w:adjustRightInd/>
        <w:snapToGrid/>
        <w:ind w:firstLineChars="516" w:firstLine="1610"/>
        <w:jc w:val="both"/>
        <w:textAlignment w:val="auto"/>
        <w:rPr>
          <w:rFonts w:ascii="Times New Roman" w:eastAsia="仿宋_GB2312" w:hAnsi="Times New Roman" w:cs="仿宋"/>
          <w:color w:val="auto"/>
          <w:spacing w:val="-4"/>
          <w:sz w:val="32"/>
          <w:szCs w:val="32"/>
        </w:rPr>
      </w:pPr>
      <w:r w:rsidRPr="00ED4B5D">
        <w:rPr>
          <w:rFonts w:ascii="Times New Roman" w:eastAsia="仿宋_GB2312" w:hAnsi="Times New Roman" w:cs="仿宋" w:hint="eastAsia"/>
          <w:color w:val="auto"/>
          <w:spacing w:val="-4"/>
          <w:sz w:val="32"/>
          <w:szCs w:val="32"/>
        </w:rPr>
        <w:t>2.</w:t>
      </w:r>
      <w:r w:rsidRPr="00ED4B5D">
        <w:rPr>
          <w:rFonts w:ascii="Times New Roman" w:eastAsia="仿宋_GB2312" w:hAnsi="Times New Roman" w:cs="仿宋" w:hint="eastAsia"/>
          <w:color w:val="auto"/>
          <w:spacing w:val="-4"/>
          <w:sz w:val="32"/>
          <w:szCs w:val="32"/>
        </w:rPr>
        <w:t>随州市首届校园厨艺大赛技能实操考核评分表</w:t>
      </w:r>
    </w:p>
    <w:p w:rsidR="00C4527B" w:rsidRPr="00ED4B5D" w:rsidRDefault="00C4527B">
      <w:pPr>
        <w:kinsoku/>
        <w:autoSpaceDE/>
        <w:autoSpaceDN/>
        <w:adjustRightInd/>
        <w:snapToGrid/>
        <w:textAlignment w:val="auto"/>
        <w:rPr>
          <w:rFonts w:ascii="Times New Roman" w:eastAsia="黑体" w:hAnsi="Times New Roman" w:cs="仿宋"/>
          <w:color w:val="auto"/>
          <w:sz w:val="32"/>
          <w:szCs w:val="32"/>
        </w:rPr>
      </w:pPr>
      <w:r w:rsidRPr="00ED4B5D">
        <w:rPr>
          <w:rFonts w:ascii="Times New Roman" w:eastAsia="黑体" w:hAnsi="Times New Roman" w:cs="仿宋"/>
          <w:color w:val="auto"/>
          <w:sz w:val="32"/>
          <w:szCs w:val="32"/>
        </w:rPr>
        <w:br w:type="page"/>
      </w:r>
    </w:p>
    <w:p w:rsidR="00E91FB4" w:rsidRPr="00ED4B5D" w:rsidRDefault="0044047C" w:rsidP="00C4527B">
      <w:pPr>
        <w:widowControl w:val="0"/>
        <w:kinsoku/>
        <w:autoSpaceDE/>
        <w:autoSpaceDN/>
        <w:adjustRightInd/>
        <w:snapToGrid/>
        <w:textAlignment w:val="auto"/>
        <w:rPr>
          <w:rFonts w:ascii="Times New Roman" w:eastAsia="黑体" w:hAnsi="Times New Roman"/>
          <w:color w:val="auto"/>
          <w:sz w:val="32"/>
          <w:szCs w:val="32"/>
        </w:rPr>
      </w:pPr>
      <w:r w:rsidRPr="00ED4B5D">
        <w:rPr>
          <w:rFonts w:ascii="Times New Roman" w:eastAsia="黑体" w:hAnsi="Times New Roman" w:cs="仿宋" w:hint="eastAsia"/>
          <w:color w:val="auto"/>
          <w:sz w:val="32"/>
          <w:szCs w:val="32"/>
        </w:rPr>
        <w:lastRenderedPageBreak/>
        <w:t>附件</w:t>
      </w:r>
      <w:r w:rsidRPr="00ED4B5D">
        <w:rPr>
          <w:rFonts w:ascii="Times New Roman" w:eastAsia="黑体" w:hAnsi="Times New Roman" w:cs="仿宋" w:hint="eastAsia"/>
          <w:color w:val="auto"/>
          <w:sz w:val="32"/>
          <w:szCs w:val="32"/>
        </w:rPr>
        <w:t>1</w:t>
      </w:r>
    </w:p>
    <w:p w:rsidR="00E91FB4" w:rsidRPr="00ED4B5D" w:rsidRDefault="0044047C" w:rsidP="00C4527B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eastAsia="方正小标宋简体" w:hAnsi="Times New Roman"/>
          <w:color w:val="auto"/>
          <w:sz w:val="44"/>
          <w:szCs w:val="44"/>
        </w:rPr>
      </w:pPr>
      <w:r w:rsidRPr="00ED4B5D">
        <w:rPr>
          <w:rFonts w:ascii="Times New Roman" w:eastAsia="方正小标宋简体" w:hAnsi="Times New Roman" w:hint="eastAsia"/>
          <w:color w:val="auto"/>
          <w:sz w:val="44"/>
          <w:szCs w:val="44"/>
        </w:rPr>
        <w:t>随州市首届校园美食节暨厨艺大赛报名表</w:t>
      </w:r>
    </w:p>
    <w:p w:rsidR="00E91FB4" w:rsidRPr="00ED4B5D" w:rsidRDefault="0044047C">
      <w:pPr>
        <w:spacing w:line="460" w:lineRule="exact"/>
        <w:ind w:right="420"/>
        <w:rPr>
          <w:rFonts w:ascii="Times New Roman" w:eastAsia="宋体" w:hAnsi="Times New Roman"/>
          <w:color w:val="auto"/>
          <w:sz w:val="28"/>
          <w:szCs w:val="28"/>
          <w:u w:val="single"/>
        </w:rPr>
      </w:pPr>
      <w:r w:rsidRPr="00ED4B5D">
        <w:rPr>
          <w:rFonts w:ascii="Times New Roman" w:eastAsia="宋体" w:hAnsi="宋体" w:hint="eastAsia"/>
          <w:color w:val="auto"/>
          <w:sz w:val="28"/>
          <w:szCs w:val="28"/>
        </w:rPr>
        <w:t>参赛单位：</w:t>
      </w:r>
      <w:r w:rsidRPr="00ED4B5D">
        <w:rPr>
          <w:rFonts w:ascii="Times New Roman" w:eastAsia="宋体" w:hAnsi="Times New Roman" w:hint="eastAsia"/>
          <w:color w:val="auto"/>
          <w:sz w:val="28"/>
          <w:szCs w:val="28"/>
        </w:rPr>
        <w:t xml:space="preserve">  </w:t>
      </w:r>
      <w:r w:rsidR="00AE6341" w:rsidRPr="00ED4B5D">
        <w:rPr>
          <w:rFonts w:ascii="Times New Roman" w:eastAsia="宋体" w:hAnsi="Times New Roman" w:hint="eastAsia"/>
          <w:color w:val="auto"/>
          <w:sz w:val="28"/>
          <w:szCs w:val="28"/>
        </w:rPr>
        <w:t xml:space="preserve">                           </w:t>
      </w:r>
      <w:r w:rsidRPr="00ED4B5D">
        <w:rPr>
          <w:rFonts w:ascii="Times New Roman" w:eastAsia="宋体" w:hAnsi="宋体" w:hint="eastAsia"/>
          <w:color w:val="auto"/>
          <w:sz w:val="28"/>
          <w:szCs w:val="28"/>
        </w:rPr>
        <w:t>报名时间：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1588"/>
        <w:gridCol w:w="2150"/>
        <w:gridCol w:w="1770"/>
        <w:gridCol w:w="1970"/>
        <w:gridCol w:w="1468"/>
      </w:tblGrid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  <w:r w:rsidRPr="00ED4B5D">
              <w:rPr>
                <w:rFonts w:ascii="Times New Roman" w:eastAsia="宋体" w:hAnsi="宋体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  <w:r w:rsidRPr="00ED4B5D">
              <w:rPr>
                <w:rFonts w:ascii="Times New Roman" w:eastAsia="宋体" w:hAnsi="宋体"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770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  <w:r w:rsidRPr="00ED4B5D">
              <w:rPr>
                <w:rFonts w:ascii="Times New Roman" w:eastAsia="宋体" w:hAnsi="宋体"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70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  <w:r w:rsidRPr="00ED4B5D">
              <w:rPr>
                <w:rFonts w:ascii="Times New Roman" w:eastAsia="宋体" w:hAnsi="宋体" w:hint="eastAsia"/>
                <w:color w:val="auto"/>
                <w:sz w:val="28"/>
                <w:szCs w:val="28"/>
              </w:rPr>
              <w:t>参赛项目</w:t>
            </w:r>
          </w:p>
        </w:tc>
        <w:tc>
          <w:tcPr>
            <w:tcW w:w="1468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  <w:r w:rsidRPr="00ED4B5D">
              <w:rPr>
                <w:rFonts w:ascii="Times New Roman" w:eastAsia="宋体" w:hAnsi="宋体" w:hint="eastAsia"/>
                <w:color w:val="auto"/>
                <w:sz w:val="28"/>
                <w:szCs w:val="28"/>
              </w:rPr>
              <w:t>职务</w:t>
            </w:r>
          </w:p>
        </w:tc>
      </w:tr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18"/>
                <w:szCs w:val="18"/>
              </w:rPr>
            </w:pPr>
            <w:r w:rsidRPr="00ED4B5D">
              <w:rPr>
                <w:rFonts w:ascii="Times New Roman" w:eastAsia="宋体" w:hAnsi="宋体" w:hint="eastAsia"/>
                <w:color w:val="auto"/>
                <w:sz w:val="18"/>
                <w:szCs w:val="18"/>
              </w:rPr>
              <w:t>例：张三</w:t>
            </w:r>
          </w:p>
        </w:tc>
        <w:tc>
          <w:tcPr>
            <w:tcW w:w="2150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18"/>
                <w:szCs w:val="18"/>
              </w:rPr>
            </w:pPr>
            <w:r w:rsidRPr="00ED4B5D">
              <w:rPr>
                <w:rFonts w:ascii="Times New Roman" w:eastAsia="宋体" w:hAnsi="Times New Roman" w:hint="eastAsia"/>
                <w:color w:val="auto"/>
                <w:sz w:val="18"/>
                <w:szCs w:val="18"/>
              </w:rPr>
              <w:t>429001**********</w:t>
            </w:r>
          </w:p>
        </w:tc>
        <w:tc>
          <w:tcPr>
            <w:tcW w:w="1770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18"/>
                <w:szCs w:val="18"/>
              </w:rPr>
            </w:pPr>
            <w:r w:rsidRPr="00ED4B5D">
              <w:rPr>
                <w:rFonts w:ascii="Times New Roman" w:eastAsia="宋体" w:hAnsi="Times New Roman" w:hint="eastAsia"/>
                <w:color w:val="auto"/>
                <w:sz w:val="18"/>
                <w:szCs w:val="18"/>
              </w:rPr>
              <w:t>138********</w:t>
            </w:r>
          </w:p>
        </w:tc>
        <w:tc>
          <w:tcPr>
            <w:tcW w:w="1970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18"/>
                <w:szCs w:val="18"/>
              </w:rPr>
            </w:pPr>
            <w:r w:rsidRPr="00ED4B5D">
              <w:rPr>
                <w:rFonts w:ascii="Times New Roman" w:eastAsia="宋体" w:hAnsi="宋体" w:hint="eastAsia"/>
                <w:color w:val="auto"/>
                <w:sz w:val="18"/>
                <w:szCs w:val="18"/>
              </w:rPr>
              <w:t>刀工</w:t>
            </w:r>
          </w:p>
        </w:tc>
        <w:tc>
          <w:tcPr>
            <w:tcW w:w="1468" w:type="dxa"/>
            <w:vAlign w:val="center"/>
          </w:tcPr>
          <w:p w:rsidR="00E91FB4" w:rsidRPr="00ED4B5D" w:rsidRDefault="0044047C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18"/>
                <w:szCs w:val="18"/>
              </w:rPr>
            </w:pPr>
            <w:r w:rsidRPr="00ED4B5D">
              <w:rPr>
                <w:rFonts w:ascii="Times New Roman" w:eastAsia="宋体" w:hAnsi="宋体" w:hint="eastAsia"/>
                <w:color w:val="auto"/>
                <w:sz w:val="18"/>
                <w:szCs w:val="18"/>
              </w:rPr>
              <w:t>厨师</w:t>
            </w:r>
            <w:r w:rsidRPr="00ED4B5D">
              <w:rPr>
                <w:rFonts w:ascii="Times New Roman" w:eastAsia="宋体" w:hAnsi="Times New Roman" w:hint="eastAsia"/>
                <w:color w:val="auto"/>
                <w:sz w:val="18"/>
                <w:szCs w:val="18"/>
              </w:rPr>
              <w:t>/</w:t>
            </w:r>
            <w:r w:rsidRPr="00ED4B5D">
              <w:rPr>
                <w:rFonts w:ascii="Times New Roman" w:eastAsia="宋体" w:hAnsi="宋体" w:hint="eastAsia"/>
                <w:color w:val="auto"/>
                <w:sz w:val="18"/>
                <w:szCs w:val="18"/>
              </w:rPr>
              <w:t>领队</w:t>
            </w:r>
          </w:p>
        </w:tc>
      </w:tr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32"/>
                <w:szCs w:val="32"/>
              </w:rPr>
            </w:pPr>
          </w:p>
        </w:tc>
      </w:tr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</w:tr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</w:tr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</w:tr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</w:tr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</w:tr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</w:tr>
      <w:tr w:rsidR="00E91FB4" w:rsidRPr="00ED4B5D" w:rsidTr="00AE6341">
        <w:trPr>
          <w:trHeight w:val="907"/>
          <w:jc w:val="center"/>
        </w:trPr>
        <w:tc>
          <w:tcPr>
            <w:tcW w:w="158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91FB4" w:rsidRPr="00ED4B5D" w:rsidRDefault="00E91FB4">
            <w:pPr>
              <w:spacing w:line="460" w:lineRule="exact"/>
              <w:ind w:right="420"/>
              <w:jc w:val="center"/>
              <w:rPr>
                <w:rFonts w:ascii="Times New Roman" w:eastAsia="宋体" w:hAnsi="Times New Roman"/>
                <w:color w:val="auto"/>
                <w:sz w:val="28"/>
                <w:szCs w:val="28"/>
              </w:rPr>
            </w:pPr>
          </w:p>
        </w:tc>
      </w:tr>
    </w:tbl>
    <w:p w:rsidR="00E91FB4" w:rsidRPr="00ED4B5D" w:rsidRDefault="0044047C" w:rsidP="00C4527B">
      <w:pPr>
        <w:widowControl w:val="0"/>
        <w:kinsoku/>
        <w:autoSpaceDE/>
        <w:autoSpaceDN/>
        <w:adjustRightInd/>
        <w:snapToGrid/>
        <w:ind w:right="420"/>
        <w:jc w:val="both"/>
        <w:textAlignment w:val="auto"/>
        <w:rPr>
          <w:rFonts w:ascii="Times New Roman" w:eastAsia="宋体" w:hAnsi="Times New Roman" w:cs="仿宋"/>
          <w:color w:val="auto"/>
          <w:spacing w:val="-4"/>
          <w:sz w:val="28"/>
          <w:szCs w:val="28"/>
        </w:rPr>
        <w:sectPr w:rsidR="00E91FB4" w:rsidRPr="00ED4B5D" w:rsidSect="00C4527B">
          <w:headerReference w:type="default" r:id="rId9"/>
          <w:footerReference w:type="default" r:id="rId10"/>
          <w:pgSz w:w="11906" w:h="16838" w:code="9"/>
          <w:pgMar w:top="2098" w:right="1474" w:bottom="1985" w:left="1588" w:header="851" w:footer="1701" w:gutter="0"/>
          <w:cols w:space="425"/>
          <w:docGrid w:type="lines" w:linePitch="303"/>
        </w:sectPr>
      </w:pPr>
      <w:r w:rsidRPr="00ED4B5D">
        <w:rPr>
          <w:rFonts w:ascii="Times New Roman" w:eastAsia="宋体" w:hAnsi="宋体" w:hint="eastAsia"/>
          <w:color w:val="auto"/>
          <w:sz w:val="28"/>
          <w:szCs w:val="28"/>
        </w:rPr>
        <w:t>备注</w:t>
      </w:r>
      <w:r w:rsidR="00AE6341" w:rsidRPr="00ED4B5D">
        <w:rPr>
          <w:rFonts w:ascii="Times New Roman" w:eastAsia="宋体" w:hAnsi="宋体" w:hint="eastAsia"/>
          <w:color w:val="auto"/>
          <w:sz w:val="28"/>
          <w:szCs w:val="28"/>
        </w:rPr>
        <w:t>：</w:t>
      </w:r>
      <w:r w:rsidRPr="00ED4B5D">
        <w:rPr>
          <w:rFonts w:ascii="Times New Roman" w:eastAsia="宋体" w:hAnsi="宋体" w:hint="eastAsia"/>
          <w:color w:val="auto"/>
          <w:sz w:val="28"/>
          <w:szCs w:val="28"/>
        </w:rPr>
        <w:t>本次报名截止时间为</w:t>
      </w:r>
      <w:r w:rsidRPr="00ED4B5D">
        <w:rPr>
          <w:rFonts w:ascii="Times New Roman" w:eastAsia="宋体" w:hAnsi="Times New Roman" w:hint="eastAsia"/>
          <w:color w:val="auto"/>
          <w:sz w:val="28"/>
          <w:szCs w:val="28"/>
        </w:rPr>
        <w:t>10</w:t>
      </w:r>
      <w:r w:rsidRPr="00ED4B5D">
        <w:rPr>
          <w:rFonts w:ascii="Times New Roman" w:eastAsia="宋体" w:hAnsi="宋体" w:hint="eastAsia"/>
          <w:color w:val="auto"/>
          <w:sz w:val="28"/>
          <w:szCs w:val="28"/>
        </w:rPr>
        <w:t>月</w:t>
      </w:r>
      <w:r w:rsidRPr="00ED4B5D">
        <w:rPr>
          <w:rFonts w:ascii="Times New Roman" w:eastAsia="宋体" w:hAnsi="Times New Roman" w:hint="eastAsia"/>
          <w:color w:val="auto"/>
          <w:sz w:val="28"/>
          <w:szCs w:val="28"/>
        </w:rPr>
        <w:t>25</w:t>
      </w:r>
      <w:r w:rsidRPr="00ED4B5D">
        <w:rPr>
          <w:rFonts w:ascii="Times New Roman" w:eastAsia="宋体" w:hAnsi="宋体" w:hint="eastAsia"/>
          <w:color w:val="auto"/>
          <w:sz w:val="28"/>
          <w:szCs w:val="28"/>
        </w:rPr>
        <w:t>日，此表以参赛单位为集体统一申报，由领队</w:t>
      </w:r>
      <w:r w:rsidRPr="00ED4B5D">
        <w:rPr>
          <w:rFonts w:ascii="Times New Roman" w:eastAsia="宋体" w:hAnsi="Times New Roman" w:hint="eastAsia"/>
          <w:color w:val="auto"/>
          <w:sz w:val="28"/>
          <w:szCs w:val="28"/>
        </w:rPr>
        <w:t>1</w:t>
      </w:r>
      <w:r w:rsidRPr="00ED4B5D">
        <w:rPr>
          <w:rFonts w:ascii="Times New Roman" w:eastAsia="宋体" w:hAnsi="宋体" w:hint="eastAsia"/>
          <w:color w:val="auto"/>
          <w:sz w:val="28"/>
          <w:szCs w:val="28"/>
        </w:rPr>
        <w:t>人、厨师</w:t>
      </w:r>
      <w:r w:rsidRPr="00ED4B5D">
        <w:rPr>
          <w:rFonts w:ascii="Times New Roman" w:eastAsia="宋体" w:hAnsi="Times New Roman" w:hint="eastAsia"/>
          <w:color w:val="auto"/>
          <w:sz w:val="28"/>
          <w:szCs w:val="28"/>
        </w:rPr>
        <w:t>2</w:t>
      </w:r>
      <w:r w:rsidRPr="00ED4B5D">
        <w:rPr>
          <w:rFonts w:ascii="Times New Roman" w:eastAsia="宋体" w:hAnsi="宋体" w:hint="eastAsia"/>
          <w:color w:val="auto"/>
          <w:sz w:val="28"/>
          <w:szCs w:val="28"/>
        </w:rPr>
        <w:t>人组成。填写情况详见表内示例。</w:t>
      </w:r>
    </w:p>
    <w:p w:rsidR="00E91FB4" w:rsidRPr="00ED4B5D" w:rsidRDefault="0044047C">
      <w:pPr>
        <w:kinsoku/>
        <w:autoSpaceDE/>
        <w:autoSpaceDN/>
        <w:adjustRightInd/>
        <w:snapToGrid/>
        <w:textAlignment w:val="auto"/>
        <w:rPr>
          <w:rFonts w:ascii="Times New Roman" w:eastAsia="宋体" w:hAnsi="Times New Roman" w:cs="宋体"/>
          <w:color w:val="auto"/>
          <w:spacing w:val="-4"/>
          <w:sz w:val="28"/>
          <w:szCs w:val="28"/>
        </w:rPr>
      </w:pPr>
      <w:r w:rsidRPr="00ED4B5D">
        <w:rPr>
          <w:rFonts w:ascii="Times New Roman" w:eastAsia="黑体" w:hAnsi="Times New Roman" w:cs="宋体" w:hint="eastAsia"/>
          <w:color w:val="auto"/>
          <w:spacing w:val="-4"/>
          <w:sz w:val="28"/>
          <w:szCs w:val="28"/>
        </w:rPr>
        <w:lastRenderedPageBreak/>
        <w:t>附件</w:t>
      </w:r>
      <w:r w:rsidRPr="00ED4B5D">
        <w:rPr>
          <w:rFonts w:ascii="Times New Roman" w:eastAsia="黑体" w:hAnsi="Times New Roman" w:cs="宋体" w:hint="eastAsia"/>
          <w:color w:val="auto"/>
          <w:spacing w:val="-4"/>
          <w:sz w:val="28"/>
          <w:szCs w:val="28"/>
        </w:rPr>
        <w:t>2</w:t>
      </w:r>
    </w:p>
    <w:p w:rsidR="00C4527B" w:rsidRPr="00ED4B5D" w:rsidRDefault="00C4527B">
      <w:pPr>
        <w:jc w:val="center"/>
        <w:textAlignment w:val="center"/>
        <w:rPr>
          <w:rFonts w:ascii="Times New Roman" w:eastAsia="方正小标宋简体" w:hAnsi="Times New Roman" w:cs="方正大标宋简体"/>
          <w:color w:val="auto"/>
          <w:sz w:val="44"/>
          <w:szCs w:val="44"/>
        </w:rPr>
      </w:pPr>
      <w:r w:rsidRPr="00ED4B5D">
        <w:rPr>
          <w:rFonts w:ascii="Times New Roman" w:eastAsia="方正小标宋简体" w:hAnsi="Times New Roman" w:cs="方正大标宋简体" w:hint="eastAsia"/>
          <w:color w:val="auto"/>
          <w:sz w:val="44"/>
          <w:szCs w:val="44"/>
        </w:rPr>
        <w:t>随州市首届校园厨艺大赛技能实操考核评分表</w:t>
      </w:r>
    </w:p>
    <w:p w:rsidR="00C4527B" w:rsidRPr="00ED4B5D" w:rsidRDefault="00C4527B">
      <w:pPr>
        <w:jc w:val="center"/>
        <w:textAlignment w:val="center"/>
        <w:rPr>
          <w:rFonts w:ascii="Times New Roman" w:eastAsia="楷体_GB2312" w:hAnsi="Times New Roman" w:cs="方正大标宋简体"/>
          <w:b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方正大标宋简体" w:hint="eastAsia"/>
          <w:b/>
          <w:color w:val="auto"/>
          <w:sz w:val="32"/>
          <w:szCs w:val="32"/>
        </w:rPr>
        <w:t>（功夫刀工比赛）</w:t>
      </w:r>
    </w:p>
    <w:tbl>
      <w:tblPr>
        <w:tblW w:w="5000" w:type="pct"/>
        <w:jc w:val="center"/>
        <w:tblLayout w:type="fixed"/>
        <w:tblLook w:val="04A0"/>
      </w:tblPr>
      <w:tblGrid>
        <w:gridCol w:w="537"/>
        <w:gridCol w:w="1258"/>
        <w:gridCol w:w="911"/>
        <w:gridCol w:w="799"/>
        <w:gridCol w:w="2814"/>
        <w:gridCol w:w="676"/>
        <w:gridCol w:w="690"/>
        <w:gridCol w:w="694"/>
        <w:gridCol w:w="681"/>
      </w:tblGrid>
      <w:tr w:rsidR="00E91FB4" w:rsidRPr="00ED4B5D" w:rsidTr="00AE6341">
        <w:trPr>
          <w:trHeight w:val="351"/>
          <w:jc w:val="center"/>
        </w:trPr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b/>
                <w:bCs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比赛项目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b/>
                <w:bCs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比赛要求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b/>
                <w:bCs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评分标准</w:t>
            </w:r>
          </w:p>
        </w:tc>
        <w:tc>
          <w:tcPr>
            <w:tcW w:w="11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b/>
                <w:bCs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分数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b/>
                <w:bCs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备注</w:t>
            </w:r>
          </w:p>
        </w:tc>
      </w:tr>
      <w:tr w:rsidR="00E91FB4" w:rsidRPr="00ED4B5D" w:rsidTr="00AE6341">
        <w:trPr>
          <w:trHeight w:val="718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类别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操作内容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题材</w:t>
            </w:r>
          </w:p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内容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时间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配分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扣分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实得分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486"/>
          <w:jc w:val="center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功夫刀工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切藕片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斤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分钟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厚薄大小一致，厚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2-3mm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圆形切片，刀工光滑整齐无连刀、无断裂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成品质量应色泽自然、无氧化变色现象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收捡场干净、台面、砧板干净整洁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62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超时每分钟扣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1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小计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垫手巾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 xml:space="preserve">   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切肉丝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200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克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分钟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1.6-7cm*0.3*0.3cm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无连刀，碎末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粗细、长短一致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手巾破一洞扣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1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超时每分钟扣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1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小计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自选品种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菜肴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 xml:space="preserve"> 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围边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分钟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造型美观：应富有创意及主题、整体效果美观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色彩搭配：色彩鲜明、和谐、具有实用性。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原材料选择：新鲜蔬菜、瓜果等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切雕精细：图案清晰、线条流畅、主题鲜明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318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清洁卫生、突出主料、摆放恰当：位置恰当、盘饰与盘子占比适宜、成本合理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673"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小计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599"/>
          <w:jc w:val="center"/>
        </w:trPr>
        <w:tc>
          <w:tcPr>
            <w:tcW w:w="34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总分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>
            <w:pPr>
              <w:rPr>
                <w:rFonts w:ascii="Times New Roman" w:eastAsia="宋体" w:hAnsi="Times New Roman" w:cs="宋体"/>
                <w:color w:val="auto"/>
              </w:rPr>
            </w:pPr>
          </w:p>
        </w:tc>
      </w:tr>
    </w:tbl>
    <w:p w:rsidR="00E91FB4" w:rsidRPr="00ED4B5D" w:rsidRDefault="0044047C">
      <w:pPr>
        <w:jc w:val="center"/>
        <w:textAlignment w:val="center"/>
        <w:rPr>
          <w:rFonts w:ascii="Times New Roman" w:eastAsia="仿宋" w:hAnsi="Times New Roman" w:cs="仿宋"/>
          <w:color w:val="auto"/>
          <w:spacing w:val="-4"/>
          <w:sz w:val="32"/>
          <w:szCs w:val="32"/>
        </w:rPr>
      </w:pPr>
      <w:r w:rsidRPr="00ED4B5D">
        <w:rPr>
          <w:rFonts w:ascii="Times New Roman" w:eastAsia="仿宋" w:hAnsi="Times New Roman" w:cs="仿宋" w:hint="eastAsia"/>
          <w:color w:val="auto"/>
          <w:spacing w:val="-4"/>
          <w:sz w:val="32"/>
          <w:szCs w:val="32"/>
        </w:rPr>
        <w:br w:type="page"/>
      </w:r>
    </w:p>
    <w:p w:rsidR="00C4527B" w:rsidRPr="00ED4B5D" w:rsidRDefault="00C4527B" w:rsidP="00C4527B">
      <w:pPr>
        <w:jc w:val="center"/>
        <w:textAlignment w:val="center"/>
        <w:rPr>
          <w:rFonts w:ascii="Times New Roman" w:eastAsia="方正小标宋简体" w:hAnsi="Times New Roman" w:cs="方正大标宋简体"/>
          <w:color w:val="auto"/>
          <w:sz w:val="44"/>
          <w:szCs w:val="44"/>
        </w:rPr>
      </w:pPr>
      <w:r w:rsidRPr="00ED4B5D">
        <w:rPr>
          <w:rFonts w:ascii="Times New Roman" w:eastAsia="方正小标宋简体" w:hAnsi="Times New Roman" w:cs="方正大标宋简体" w:hint="eastAsia"/>
          <w:color w:val="auto"/>
          <w:sz w:val="44"/>
          <w:szCs w:val="44"/>
        </w:rPr>
        <w:lastRenderedPageBreak/>
        <w:t>随州市首届校园厨艺大赛技能实操考核评分表</w:t>
      </w:r>
    </w:p>
    <w:p w:rsidR="00C4527B" w:rsidRPr="00ED4B5D" w:rsidRDefault="00C4527B" w:rsidP="00C4527B">
      <w:pPr>
        <w:jc w:val="center"/>
        <w:textAlignment w:val="center"/>
        <w:rPr>
          <w:rFonts w:ascii="Times New Roman" w:eastAsia="楷体_GB2312" w:hAnsi="Times New Roman" w:cs="方正大标宋简体"/>
          <w:b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方正大标宋简体" w:hint="eastAsia"/>
          <w:b/>
          <w:color w:val="auto"/>
          <w:sz w:val="32"/>
          <w:szCs w:val="32"/>
        </w:rPr>
        <w:t>（中式烹饪比赛）</w:t>
      </w:r>
    </w:p>
    <w:tbl>
      <w:tblPr>
        <w:tblW w:w="5030" w:type="pct"/>
        <w:jc w:val="center"/>
        <w:tblLayout w:type="fixed"/>
        <w:tblLook w:val="04A0"/>
      </w:tblPr>
      <w:tblGrid>
        <w:gridCol w:w="569"/>
        <w:gridCol w:w="879"/>
        <w:gridCol w:w="862"/>
        <w:gridCol w:w="665"/>
        <w:gridCol w:w="3693"/>
        <w:gridCol w:w="698"/>
        <w:gridCol w:w="529"/>
        <w:gridCol w:w="689"/>
        <w:gridCol w:w="530"/>
      </w:tblGrid>
      <w:tr w:rsidR="00E91FB4" w:rsidRPr="00ED4B5D" w:rsidTr="00AE6341">
        <w:trPr>
          <w:trHeight w:val="388"/>
          <w:jc w:val="center"/>
        </w:trPr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b/>
                <w:bCs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比赛项目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b/>
                <w:bCs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比赛要求</w:t>
            </w:r>
          </w:p>
        </w:tc>
        <w:tc>
          <w:tcPr>
            <w:tcW w:w="2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评分标准</w:t>
            </w:r>
          </w:p>
        </w:tc>
        <w:tc>
          <w:tcPr>
            <w:tcW w:w="1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分数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备注</w:t>
            </w:r>
          </w:p>
        </w:tc>
      </w:tr>
      <w:tr w:rsidR="00AE6341" w:rsidRPr="00ED4B5D" w:rsidTr="00AE6341">
        <w:trPr>
          <w:trHeight w:val="352"/>
          <w:jc w:val="center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类别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操作内容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题材内容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时间</w:t>
            </w:r>
          </w:p>
        </w:tc>
        <w:tc>
          <w:tcPr>
            <w:tcW w:w="2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配分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扣分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实得分</w:t>
            </w: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88"/>
          <w:jc w:val="center"/>
        </w:trPr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中式烹饪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滑炒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 xml:space="preserve"> 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藕片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份</w:t>
            </w:r>
          </w:p>
        </w:tc>
        <w:tc>
          <w:tcPr>
            <w:tcW w:w="365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分钟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外观：色洁白明亮、形态饱满、用油适量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口感：口感滑脆、无涩味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味道：味咸鲜香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刀工：厚薄均匀，无连刀、断裂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配料：配色合理、不抢味、提升整体口感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456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小计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88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青椒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 xml:space="preserve">  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肉丝</w:t>
            </w:r>
          </w:p>
        </w:tc>
        <w:tc>
          <w:tcPr>
            <w:tcW w:w="47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份</w:t>
            </w:r>
          </w:p>
        </w:tc>
        <w:tc>
          <w:tcPr>
            <w:tcW w:w="36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分钟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色泽：肉丝光亮油润、青椒碧绿挺拔、色泽鲜艳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味感：肉丝滑嫩、菜品香气扑鼻、具有青椒与肉丝的混合香味，无异味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刀工：肉丝、青椒长短、粗细一致，整齐划一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观感：整体美观大方、装盘整洁、肉丝无脱浆现象、盘底不见汤不见油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配料：主辅料搭配合理、不抢味、油量适中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小计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30</w:t>
            </w:r>
          </w:p>
        </w:tc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523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自选</w:t>
            </w:r>
          </w:p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品种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份</w:t>
            </w:r>
          </w:p>
        </w:tc>
        <w:tc>
          <w:tcPr>
            <w:tcW w:w="36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分钟</w:t>
            </w:r>
          </w:p>
        </w:tc>
        <w:tc>
          <w:tcPr>
            <w:tcW w:w="20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推广性强，适合学校食堂特点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577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外形美观、有创造性、盘饰与菜品搭配合理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542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口味符合本地特色，能使用本地农副产品食材为佳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488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营养搭配合理，用油、用盐适量适宜推广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521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主辅料搭配合理，在规定时间内完成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37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小计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464"/>
          <w:jc w:val="center"/>
        </w:trPr>
        <w:tc>
          <w:tcPr>
            <w:tcW w:w="3658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总分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</w:tbl>
    <w:p w:rsidR="00E91FB4" w:rsidRPr="00ED4B5D" w:rsidRDefault="0044047C">
      <w:pPr>
        <w:jc w:val="center"/>
        <w:textAlignment w:val="center"/>
        <w:rPr>
          <w:rFonts w:ascii="Times New Roman" w:eastAsia="仿宋" w:hAnsi="Times New Roman" w:cs="仿宋"/>
          <w:color w:val="auto"/>
          <w:spacing w:val="-4"/>
          <w:sz w:val="32"/>
          <w:szCs w:val="32"/>
        </w:rPr>
      </w:pPr>
      <w:r w:rsidRPr="00ED4B5D">
        <w:rPr>
          <w:rFonts w:ascii="Times New Roman" w:eastAsia="仿宋" w:hAnsi="Times New Roman" w:cs="仿宋" w:hint="eastAsia"/>
          <w:color w:val="auto"/>
          <w:spacing w:val="-4"/>
          <w:sz w:val="32"/>
          <w:szCs w:val="32"/>
        </w:rPr>
        <w:br w:type="page"/>
      </w:r>
    </w:p>
    <w:p w:rsidR="00C4527B" w:rsidRPr="00ED4B5D" w:rsidRDefault="00C4527B" w:rsidP="00C4527B">
      <w:pPr>
        <w:jc w:val="center"/>
        <w:textAlignment w:val="center"/>
        <w:rPr>
          <w:rFonts w:ascii="Times New Roman" w:eastAsia="方正小标宋简体" w:hAnsi="Times New Roman" w:cs="方正大标宋简体"/>
          <w:color w:val="auto"/>
          <w:sz w:val="44"/>
          <w:szCs w:val="44"/>
        </w:rPr>
      </w:pPr>
      <w:r w:rsidRPr="00ED4B5D">
        <w:rPr>
          <w:rFonts w:ascii="Times New Roman" w:eastAsia="方正小标宋简体" w:hAnsi="Times New Roman" w:cs="方正大标宋简体" w:hint="eastAsia"/>
          <w:color w:val="auto"/>
          <w:sz w:val="44"/>
          <w:szCs w:val="44"/>
        </w:rPr>
        <w:lastRenderedPageBreak/>
        <w:t>随州市首届校园厨艺大赛技能实操考核评分表</w:t>
      </w:r>
    </w:p>
    <w:p w:rsidR="00C4527B" w:rsidRPr="00ED4B5D" w:rsidRDefault="00C4527B" w:rsidP="00C4527B">
      <w:pPr>
        <w:jc w:val="center"/>
        <w:textAlignment w:val="center"/>
        <w:rPr>
          <w:rFonts w:ascii="Times New Roman" w:eastAsia="楷体_GB2312" w:hAnsi="Times New Roman" w:cs="方正大标宋简体"/>
          <w:b/>
          <w:color w:val="auto"/>
          <w:sz w:val="32"/>
          <w:szCs w:val="32"/>
        </w:rPr>
      </w:pPr>
      <w:r w:rsidRPr="00ED4B5D">
        <w:rPr>
          <w:rFonts w:ascii="Times New Roman" w:eastAsia="楷体_GB2312" w:hAnsi="Times New Roman" w:cs="方正大标宋简体" w:hint="eastAsia"/>
          <w:b/>
          <w:color w:val="auto"/>
          <w:sz w:val="32"/>
          <w:szCs w:val="32"/>
        </w:rPr>
        <w:t>（中式面点比赛）</w:t>
      </w:r>
    </w:p>
    <w:tbl>
      <w:tblPr>
        <w:tblW w:w="4962" w:type="pct"/>
        <w:jc w:val="center"/>
        <w:tblLayout w:type="fixed"/>
        <w:tblLook w:val="04A0"/>
      </w:tblPr>
      <w:tblGrid>
        <w:gridCol w:w="562"/>
        <w:gridCol w:w="867"/>
        <w:gridCol w:w="852"/>
        <w:gridCol w:w="656"/>
        <w:gridCol w:w="3643"/>
        <w:gridCol w:w="689"/>
        <w:gridCol w:w="521"/>
        <w:gridCol w:w="680"/>
        <w:gridCol w:w="521"/>
      </w:tblGrid>
      <w:tr w:rsidR="00E91FB4" w:rsidRPr="00ED4B5D" w:rsidTr="00AE6341">
        <w:trPr>
          <w:trHeight w:val="504"/>
          <w:jc w:val="center"/>
        </w:trPr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b/>
                <w:bCs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比赛项目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b/>
                <w:bCs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比赛要求</w:t>
            </w:r>
          </w:p>
        </w:tc>
        <w:tc>
          <w:tcPr>
            <w:tcW w:w="2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评分标准</w:t>
            </w:r>
          </w:p>
        </w:tc>
        <w:tc>
          <w:tcPr>
            <w:tcW w:w="1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b/>
                <w:bCs/>
                <w:color w:val="auto"/>
              </w:rPr>
              <w:t>分数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备注</w:t>
            </w:r>
          </w:p>
        </w:tc>
      </w:tr>
      <w:tr w:rsidR="00E91FB4" w:rsidRPr="00ED4B5D" w:rsidTr="00AE6341">
        <w:trPr>
          <w:trHeight w:val="456"/>
          <w:jc w:val="center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类别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操作内容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题材内容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时间</w:t>
            </w:r>
          </w:p>
        </w:tc>
        <w:tc>
          <w:tcPr>
            <w:tcW w:w="2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配分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扣分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实得分</w:t>
            </w: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504"/>
          <w:jc w:val="center"/>
        </w:trPr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中式面点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鲜肉包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250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克面粉制作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个</w:t>
            </w:r>
          </w:p>
        </w:tc>
        <w:tc>
          <w:tcPr>
            <w:tcW w:w="365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分钟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色白光亮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48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泡松柔软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48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咸鲜鲜嫩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48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成型美观大小一致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48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花纹均匀清晰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16-25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褶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591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小计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679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自选</w:t>
            </w:r>
          </w:p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品种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500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克面粉制作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个</w:t>
            </w:r>
          </w:p>
        </w:tc>
        <w:tc>
          <w:tcPr>
            <w:tcW w:w="36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30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分钟</w:t>
            </w:r>
          </w:p>
        </w:tc>
        <w:tc>
          <w:tcPr>
            <w:tcW w:w="20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形状美观，不串油、裂口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C07763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748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2.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味鲜香，松软有弹性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C07763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702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3.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色泽金黄，外酥内嫩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C07763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633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4.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口感好，成熟度不过头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C07763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676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FB4" w:rsidRPr="00ED4B5D" w:rsidRDefault="0044047C" w:rsidP="00C4527B">
            <w:pPr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5.</w:t>
            </w:r>
            <w:r w:rsidRPr="00ED4B5D">
              <w:rPr>
                <w:rFonts w:ascii="Times New Roman" w:eastAsia="宋体" w:hAnsi="Times New Roman" w:cs="楷体" w:hint="eastAsia"/>
                <w:color w:val="auto"/>
              </w:rPr>
              <w:t>符合推广、适合食堂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C07763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AE6341" w:rsidRPr="00ED4B5D" w:rsidTr="00AE6341">
        <w:trPr>
          <w:trHeight w:val="48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47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小计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C07763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5</w:t>
            </w:r>
            <w:r w:rsidR="0044047C" w:rsidRPr="00ED4B5D">
              <w:rPr>
                <w:rFonts w:ascii="Times New Roman" w:eastAsia="宋体" w:hAnsi="Times New Roman" w:cs="楷体" w:hint="eastAsia"/>
                <w:color w:val="auto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  <w:tr w:rsidR="00E91FB4" w:rsidRPr="00ED4B5D" w:rsidTr="00AE6341">
        <w:trPr>
          <w:trHeight w:val="603"/>
          <w:jc w:val="center"/>
        </w:trPr>
        <w:tc>
          <w:tcPr>
            <w:tcW w:w="3658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总分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44047C" w:rsidP="00C4527B">
            <w:pPr>
              <w:jc w:val="center"/>
              <w:textAlignment w:val="center"/>
              <w:rPr>
                <w:rFonts w:ascii="Times New Roman" w:eastAsia="宋体" w:hAnsi="Times New Roman" w:cs="楷体"/>
                <w:color w:val="auto"/>
              </w:rPr>
            </w:pPr>
            <w:r w:rsidRPr="00ED4B5D">
              <w:rPr>
                <w:rFonts w:ascii="Times New Roman" w:eastAsia="宋体" w:hAnsi="Times New Roman" w:cs="楷体" w:hint="eastAsia"/>
                <w:color w:val="auto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1FB4" w:rsidRPr="00ED4B5D" w:rsidRDefault="00E91FB4" w:rsidP="00C4527B">
            <w:pPr>
              <w:jc w:val="center"/>
              <w:rPr>
                <w:rFonts w:ascii="Times New Roman" w:eastAsia="宋体" w:hAnsi="Times New Roman" w:cs="楷体"/>
                <w:color w:val="auto"/>
              </w:rPr>
            </w:pPr>
          </w:p>
        </w:tc>
      </w:tr>
    </w:tbl>
    <w:p w:rsidR="00AE6341" w:rsidRPr="00ED4B5D" w:rsidRDefault="00AE6341" w:rsidP="00AE6341">
      <w:pPr>
        <w:ind w:firstLineChars="100" w:firstLine="272"/>
        <w:rPr>
          <w:rFonts w:ascii="Times New Roman" w:eastAsia="宋体" w:hAnsi="Times New Roman" w:cs="宋体"/>
          <w:color w:val="auto"/>
          <w:spacing w:val="-4"/>
          <w:sz w:val="28"/>
          <w:szCs w:val="28"/>
        </w:rPr>
      </w:pPr>
    </w:p>
    <w:p w:rsidR="00AE6341" w:rsidRPr="00ED4B5D" w:rsidRDefault="00AE6341">
      <w:pPr>
        <w:kinsoku/>
        <w:autoSpaceDE/>
        <w:autoSpaceDN/>
        <w:adjustRightInd/>
        <w:snapToGrid/>
        <w:textAlignment w:val="auto"/>
        <w:rPr>
          <w:rFonts w:ascii="Times New Roman" w:eastAsia="宋体" w:hAnsi="Times New Roman" w:cs="宋体"/>
          <w:color w:val="auto"/>
          <w:spacing w:val="-4"/>
          <w:sz w:val="28"/>
          <w:szCs w:val="28"/>
        </w:rPr>
      </w:pPr>
      <w:r w:rsidRPr="00ED4B5D">
        <w:rPr>
          <w:rFonts w:ascii="Times New Roman" w:eastAsia="宋体" w:hAnsi="Times New Roman" w:cs="宋体"/>
          <w:color w:val="auto"/>
          <w:spacing w:val="-4"/>
          <w:sz w:val="28"/>
          <w:szCs w:val="28"/>
        </w:rPr>
        <w:br w:type="page"/>
      </w:r>
    </w:p>
    <w:p w:rsidR="00E91FB4" w:rsidRPr="00ED4B5D" w:rsidRDefault="00426746" w:rsidP="00426746">
      <w:pPr>
        <w:ind w:firstLineChars="100" w:firstLine="280"/>
        <w:rPr>
          <w:rFonts w:ascii="Times New Roman" w:eastAsia="宋体" w:hAnsi="Times New Roman" w:cs="宋体"/>
          <w:color w:val="auto"/>
          <w:spacing w:val="-4"/>
          <w:sz w:val="28"/>
          <w:szCs w:val="28"/>
        </w:rPr>
      </w:pPr>
      <w:r>
        <w:rPr>
          <w:rFonts w:ascii="Times New Roman" w:eastAsia="宋体" w:hAnsi="Times New Roman" w:cs="宋体"/>
          <w:noProof/>
          <w:snapToGrid/>
          <w:color w:val="auto"/>
          <w:spacing w:val="-4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15pt;margin-top:635.5pt;width:63.15pt;height:40.05pt;z-index:251658240" stroked="f">
            <v:textbox>
              <w:txbxContent>
                <w:p w:rsidR="00426746" w:rsidRDefault="00426746"/>
              </w:txbxContent>
            </v:textbox>
          </v:shape>
        </w:pict>
      </w:r>
    </w:p>
    <w:sectPr w:rsidR="00E91FB4" w:rsidRPr="00ED4B5D" w:rsidSect="00C4527B">
      <w:pgSz w:w="11906" w:h="16838" w:code="9"/>
      <w:pgMar w:top="2098" w:right="1474" w:bottom="1985" w:left="1588" w:header="851" w:footer="1701" w:gutter="0"/>
      <w:cols w:space="425"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93" w:rsidRDefault="00FD0F93">
      <w:r>
        <w:separator/>
      </w:r>
    </w:p>
  </w:endnote>
  <w:endnote w:type="continuationSeparator" w:id="0">
    <w:p w:rsidR="00FD0F93" w:rsidRDefault="00FD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40B" w:rsidRPr="00766B8E" w:rsidRDefault="009E740B" w:rsidP="009E740B">
    <w:pPr>
      <w:framePr w:hSpace="181" w:wrap="around" w:vAnchor="text" w:hAnchor="text" w:xAlign="outside" w:y="1"/>
      <w:rPr>
        <w:sz w:val="28"/>
        <w:szCs w:val="28"/>
      </w:rPr>
    </w:pPr>
    <w:r w:rsidRPr="009E740B">
      <w:rPr>
        <w:rFonts w:ascii="Times New Roman" w:eastAsia="宋体" w:hAnsi="宋体" w:cs="Times New Roman"/>
        <w:sz w:val="28"/>
        <w:szCs w:val="28"/>
      </w:rPr>
      <w:t>－</w:t>
    </w:r>
    <w:r w:rsidR="008F5406" w:rsidRPr="009E740B">
      <w:rPr>
        <w:rFonts w:ascii="Times New Roman" w:hAnsi="Times New Roman" w:cs="Times New Roman"/>
        <w:sz w:val="28"/>
        <w:szCs w:val="28"/>
      </w:rPr>
      <w:fldChar w:fldCharType="begin"/>
    </w:r>
    <w:r w:rsidRPr="009E740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8F5406" w:rsidRPr="009E740B">
      <w:rPr>
        <w:rFonts w:ascii="Times New Roman" w:hAnsi="Times New Roman" w:cs="Times New Roman"/>
        <w:sz w:val="28"/>
        <w:szCs w:val="28"/>
      </w:rPr>
      <w:fldChar w:fldCharType="separate"/>
    </w:r>
    <w:r w:rsidR="00426746">
      <w:rPr>
        <w:rFonts w:ascii="Times New Roman" w:hAnsi="Times New Roman" w:cs="Times New Roman"/>
        <w:noProof/>
        <w:sz w:val="28"/>
        <w:szCs w:val="28"/>
      </w:rPr>
      <w:t>10</w:t>
    </w:r>
    <w:r w:rsidR="008F5406" w:rsidRPr="009E740B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>－</w:t>
    </w:r>
  </w:p>
  <w:p w:rsidR="00E91FB4" w:rsidRDefault="00E91F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93" w:rsidRDefault="00FD0F93">
      <w:r>
        <w:separator/>
      </w:r>
    </w:p>
  </w:footnote>
  <w:footnote w:type="continuationSeparator" w:id="0">
    <w:p w:rsidR="00FD0F93" w:rsidRDefault="00FD0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B4" w:rsidRDefault="00E91FB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CF4F72"/>
    <w:multiLevelType w:val="singleLevel"/>
    <w:tmpl w:val="BFCF4F7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BEE3CE"/>
    <w:multiLevelType w:val="singleLevel"/>
    <w:tmpl w:val="CFBEE3CE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118187"/>
    <w:multiLevelType w:val="singleLevel"/>
    <w:tmpl w:val="1711818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87087A"/>
    <w:multiLevelType w:val="singleLevel"/>
    <w:tmpl w:val="448708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303"/>
  <w:displayHorizont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I0ZDQyOWMwNDljNmQ5NmZmYWQ1NjZlMzNkZjQ3NmEifQ=="/>
  </w:docVars>
  <w:rsids>
    <w:rsidRoot w:val="00A024B9"/>
    <w:rsid w:val="D2FF4CAE"/>
    <w:rsid w:val="00083AB3"/>
    <w:rsid w:val="0008537A"/>
    <w:rsid w:val="000942CF"/>
    <w:rsid w:val="000B68BE"/>
    <w:rsid w:val="001342E6"/>
    <w:rsid w:val="00140F08"/>
    <w:rsid w:val="00194359"/>
    <w:rsid w:val="001A3ED3"/>
    <w:rsid w:val="001B7E42"/>
    <w:rsid w:val="001E30A9"/>
    <w:rsid w:val="00205D03"/>
    <w:rsid w:val="002155FB"/>
    <w:rsid w:val="00226FC9"/>
    <w:rsid w:val="002B0381"/>
    <w:rsid w:val="002E0FB1"/>
    <w:rsid w:val="0031169F"/>
    <w:rsid w:val="0034027E"/>
    <w:rsid w:val="0034334E"/>
    <w:rsid w:val="00352AE1"/>
    <w:rsid w:val="00365A30"/>
    <w:rsid w:val="00373F4D"/>
    <w:rsid w:val="0039289E"/>
    <w:rsid w:val="003B0D45"/>
    <w:rsid w:val="0040234A"/>
    <w:rsid w:val="004045CC"/>
    <w:rsid w:val="00423406"/>
    <w:rsid w:val="004237B2"/>
    <w:rsid w:val="00426746"/>
    <w:rsid w:val="0044047C"/>
    <w:rsid w:val="004E5946"/>
    <w:rsid w:val="00550E44"/>
    <w:rsid w:val="00557ED2"/>
    <w:rsid w:val="00584683"/>
    <w:rsid w:val="00592040"/>
    <w:rsid w:val="00605408"/>
    <w:rsid w:val="00610B79"/>
    <w:rsid w:val="00636EAD"/>
    <w:rsid w:val="00666316"/>
    <w:rsid w:val="006916F2"/>
    <w:rsid w:val="006A61DB"/>
    <w:rsid w:val="006D3FB7"/>
    <w:rsid w:val="00716CFB"/>
    <w:rsid w:val="00722468"/>
    <w:rsid w:val="0077281B"/>
    <w:rsid w:val="007B3EC5"/>
    <w:rsid w:val="007C76FD"/>
    <w:rsid w:val="007D68EF"/>
    <w:rsid w:val="007F4D61"/>
    <w:rsid w:val="00853F36"/>
    <w:rsid w:val="0087636F"/>
    <w:rsid w:val="008A01D9"/>
    <w:rsid w:val="008E443B"/>
    <w:rsid w:val="008F5406"/>
    <w:rsid w:val="008F634A"/>
    <w:rsid w:val="00911531"/>
    <w:rsid w:val="009121F2"/>
    <w:rsid w:val="00932DB1"/>
    <w:rsid w:val="00951097"/>
    <w:rsid w:val="00961E29"/>
    <w:rsid w:val="00980EC1"/>
    <w:rsid w:val="009A0F14"/>
    <w:rsid w:val="009C4F00"/>
    <w:rsid w:val="009E740B"/>
    <w:rsid w:val="00A024B9"/>
    <w:rsid w:val="00A12E01"/>
    <w:rsid w:val="00A211ED"/>
    <w:rsid w:val="00A306B9"/>
    <w:rsid w:val="00A87125"/>
    <w:rsid w:val="00AD2C49"/>
    <w:rsid w:val="00AE6341"/>
    <w:rsid w:val="00AE69D0"/>
    <w:rsid w:val="00B31CA4"/>
    <w:rsid w:val="00B418C8"/>
    <w:rsid w:val="00B435B2"/>
    <w:rsid w:val="00B45571"/>
    <w:rsid w:val="00B575C7"/>
    <w:rsid w:val="00BA6F5C"/>
    <w:rsid w:val="00BB20C8"/>
    <w:rsid w:val="00BE1131"/>
    <w:rsid w:val="00C03D5F"/>
    <w:rsid w:val="00C07763"/>
    <w:rsid w:val="00C10DF5"/>
    <w:rsid w:val="00C16AD5"/>
    <w:rsid w:val="00C4527B"/>
    <w:rsid w:val="00C6641F"/>
    <w:rsid w:val="00C73F72"/>
    <w:rsid w:val="00CA6628"/>
    <w:rsid w:val="00CB0EE6"/>
    <w:rsid w:val="00CC23AF"/>
    <w:rsid w:val="00CD5584"/>
    <w:rsid w:val="00CD7D30"/>
    <w:rsid w:val="00D04BCB"/>
    <w:rsid w:val="00D13F0C"/>
    <w:rsid w:val="00D16073"/>
    <w:rsid w:val="00D44FE2"/>
    <w:rsid w:val="00D52E77"/>
    <w:rsid w:val="00D664A6"/>
    <w:rsid w:val="00D75149"/>
    <w:rsid w:val="00DB003F"/>
    <w:rsid w:val="00DB00CD"/>
    <w:rsid w:val="00DB6BFD"/>
    <w:rsid w:val="00DF5398"/>
    <w:rsid w:val="00DF5FF1"/>
    <w:rsid w:val="00E2613F"/>
    <w:rsid w:val="00E449B1"/>
    <w:rsid w:val="00E47584"/>
    <w:rsid w:val="00E734E1"/>
    <w:rsid w:val="00E74B28"/>
    <w:rsid w:val="00E91FB4"/>
    <w:rsid w:val="00EA4208"/>
    <w:rsid w:val="00EB68E2"/>
    <w:rsid w:val="00EC5950"/>
    <w:rsid w:val="00ED2886"/>
    <w:rsid w:val="00ED3188"/>
    <w:rsid w:val="00ED4B5D"/>
    <w:rsid w:val="00EE4BA0"/>
    <w:rsid w:val="00F211F2"/>
    <w:rsid w:val="00F802A6"/>
    <w:rsid w:val="00F968B6"/>
    <w:rsid w:val="00FC6F66"/>
    <w:rsid w:val="00FD0F93"/>
    <w:rsid w:val="030B2623"/>
    <w:rsid w:val="041020BA"/>
    <w:rsid w:val="053C512E"/>
    <w:rsid w:val="06C1653A"/>
    <w:rsid w:val="08204FBF"/>
    <w:rsid w:val="084314D4"/>
    <w:rsid w:val="0B5833AC"/>
    <w:rsid w:val="0C4C2CDB"/>
    <w:rsid w:val="0E156C16"/>
    <w:rsid w:val="0F207E9C"/>
    <w:rsid w:val="10514332"/>
    <w:rsid w:val="10725EA8"/>
    <w:rsid w:val="11D92218"/>
    <w:rsid w:val="12902616"/>
    <w:rsid w:val="12B26A30"/>
    <w:rsid w:val="13930956"/>
    <w:rsid w:val="140F5E54"/>
    <w:rsid w:val="149A777C"/>
    <w:rsid w:val="14C75AA1"/>
    <w:rsid w:val="162001A0"/>
    <w:rsid w:val="16DC051F"/>
    <w:rsid w:val="194722AD"/>
    <w:rsid w:val="19C21A30"/>
    <w:rsid w:val="1A420699"/>
    <w:rsid w:val="1A4F2DB6"/>
    <w:rsid w:val="1B012302"/>
    <w:rsid w:val="1FCF76F4"/>
    <w:rsid w:val="20640959"/>
    <w:rsid w:val="20E54ADE"/>
    <w:rsid w:val="21CB2F68"/>
    <w:rsid w:val="220B3A67"/>
    <w:rsid w:val="224A1A79"/>
    <w:rsid w:val="22597779"/>
    <w:rsid w:val="24056279"/>
    <w:rsid w:val="244A4D1A"/>
    <w:rsid w:val="24FA2BA5"/>
    <w:rsid w:val="254C21F4"/>
    <w:rsid w:val="271433BD"/>
    <w:rsid w:val="28327F9F"/>
    <w:rsid w:val="28B2048C"/>
    <w:rsid w:val="28BC425F"/>
    <w:rsid w:val="29876985"/>
    <w:rsid w:val="2A0B61F2"/>
    <w:rsid w:val="2A5E749F"/>
    <w:rsid w:val="2B9516CE"/>
    <w:rsid w:val="2B966A97"/>
    <w:rsid w:val="2F2F1283"/>
    <w:rsid w:val="30952814"/>
    <w:rsid w:val="32527B2F"/>
    <w:rsid w:val="326A3AC7"/>
    <w:rsid w:val="356A048F"/>
    <w:rsid w:val="36562289"/>
    <w:rsid w:val="37362AE8"/>
    <w:rsid w:val="378C1ED5"/>
    <w:rsid w:val="386808FA"/>
    <w:rsid w:val="38B8629F"/>
    <w:rsid w:val="3A1B10E3"/>
    <w:rsid w:val="3A816B64"/>
    <w:rsid w:val="3DA66244"/>
    <w:rsid w:val="3DC41242"/>
    <w:rsid w:val="3EF66625"/>
    <w:rsid w:val="3F4343E8"/>
    <w:rsid w:val="3FA5144D"/>
    <w:rsid w:val="41880D64"/>
    <w:rsid w:val="44B71B00"/>
    <w:rsid w:val="44C22A74"/>
    <w:rsid w:val="4610397E"/>
    <w:rsid w:val="46873135"/>
    <w:rsid w:val="492B0630"/>
    <w:rsid w:val="494F67AB"/>
    <w:rsid w:val="4A186015"/>
    <w:rsid w:val="4A8F2E70"/>
    <w:rsid w:val="4B2C59F9"/>
    <w:rsid w:val="4D4F6AB4"/>
    <w:rsid w:val="4D947EC3"/>
    <w:rsid w:val="4ED86125"/>
    <w:rsid w:val="4F57282F"/>
    <w:rsid w:val="4FBA0159"/>
    <w:rsid w:val="4FCC3F86"/>
    <w:rsid w:val="50777A86"/>
    <w:rsid w:val="507B53D2"/>
    <w:rsid w:val="510E56F4"/>
    <w:rsid w:val="5153670D"/>
    <w:rsid w:val="51766333"/>
    <w:rsid w:val="51CF353A"/>
    <w:rsid w:val="52AB07CA"/>
    <w:rsid w:val="53DC006B"/>
    <w:rsid w:val="53EB47CA"/>
    <w:rsid w:val="5479294A"/>
    <w:rsid w:val="56986F63"/>
    <w:rsid w:val="571C1C97"/>
    <w:rsid w:val="57745E2C"/>
    <w:rsid w:val="59C678B7"/>
    <w:rsid w:val="59F842F5"/>
    <w:rsid w:val="5B4377F2"/>
    <w:rsid w:val="5C4852B3"/>
    <w:rsid w:val="5F68374C"/>
    <w:rsid w:val="61E86ECA"/>
    <w:rsid w:val="629D11F8"/>
    <w:rsid w:val="62D578C9"/>
    <w:rsid w:val="62E51990"/>
    <w:rsid w:val="63154395"/>
    <w:rsid w:val="63510B13"/>
    <w:rsid w:val="66694836"/>
    <w:rsid w:val="66805D9E"/>
    <w:rsid w:val="66996F7D"/>
    <w:rsid w:val="684E5A28"/>
    <w:rsid w:val="68667300"/>
    <w:rsid w:val="68BB30BE"/>
    <w:rsid w:val="68E957A7"/>
    <w:rsid w:val="69825989"/>
    <w:rsid w:val="699937E6"/>
    <w:rsid w:val="6AA167AA"/>
    <w:rsid w:val="6E19262A"/>
    <w:rsid w:val="70103539"/>
    <w:rsid w:val="71961875"/>
    <w:rsid w:val="722A4E10"/>
    <w:rsid w:val="72CE60E3"/>
    <w:rsid w:val="73EF2BAE"/>
    <w:rsid w:val="747F68B9"/>
    <w:rsid w:val="74B72894"/>
    <w:rsid w:val="77040689"/>
    <w:rsid w:val="77336423"/>
    <w:rsid w:val="77C16217"/>
    <w:rsid w:val="77CF05E6"/>
    <w:rsid w:val="7A314D87"/>
    <w:rsid w:val="7A545120"/>
    <w:rsid w:val="7AC758F2"/>
    <w:rsid w:val="7DC21905"/>
    <w:rsid w:val="7DFB5A49"/>
    <w:rsid w:val="7E1F77F3"/>
    <w:rsid w:val="7E341901"/>
    <w:rsid w:val="7F1D6DA5"/>
    <w:rsid w:val="7FA2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2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61E29"/>
    <w:pPr>
      <w:ind w:firstLine="630"/>
    </w:pPr>
    <w:rPr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961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1E2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61E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61E29"/>
    <w:pPr>
      <w:spacing w:beforeAutospacing="1" w:afterAutospacing="1"/>
    </w:pPr>
    <w:rPr>
      <w:rFonts w:cs="Times New Roman"/>
      <w:sz w:val="24"/>
    </w:rPr>
  </w:style>
  <w:style w:type="table" w:styleId="a7">
    <w:name w:val="Table Grid"/>
    <w:basedOn w:val="a1"/>
    <w:qFormat/>
    <w:rsid w:val="00961E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61E29"/>
    <w:rPr>
      <w:b/>
    </w:rPr>
  </w:style>
  <w:style w:type="character" w:styleId="a9">
    <w:name w:val="Hyperlink"/>
    <w:basedOn w:val="a0"/>
    <w:uiPriority w:val="99"/>
    <w:semiHidden/>
    <w:unhideWhenUsed/>
    <w:qFormat/>
    <w:rsid w:val="00961E2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61E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1E29"/>
    <w:rPr>
      <w:sz w:val="18"/>
      <w:szCs w:val="18"/>
    </w:rPr>
  </w:style>
  <w:style w:type="paragraph" w:styleId="aa">
    <w:name w:val="List Paragraph"/>
    <w:basedOn w:val="a"/>
    <w:uiPriority w:val="99"/>
    <w:qFormat/>
    <w:rsid w:val="00961E29"/>
    <w:pPr>
      <w:ind w:firstLineChars="200" w:firstLine="420"/>
    </w:pPr>
  </w:style>
  <w:style w:type="character" w:customStyle="1" w:styleId="font21">
    <w:name w:val="font21"/>
    <w:basedOn w:val="a0"/>
    <w:qFormat/>
    <w:rsid w:val="00961E2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961E29"/>
    <w:rPr>
      <w:rFonts w:ascii="黑体" w:eastAsia="黑体" w:hAnsi="宋体" w:cs="黑体" w:hint="eastAsia"/>
      <w:b/>
      <w:color w:val="000000"/>
      <w:sz w:val="44"/>
      <w:szCs w:val="44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61E29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618</Words>
  <Characters>3525</Characters>
  <Application>Microsoft Office Word</Application>
  <DocSecurity>0</DocSecurity>
  <Lines>29</Lines>
  <Paragraphs>8</Paragraphs>
  <ScaleCrop>false</ScaleCrop>
  <Company>Home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han</dc:creator>
  <cp:lastModifiedBy>Administrator</cp:lastModifiedBy>
  <cp:revision>61</cp:revision>
  <dcterms:created xsi:type="dcterms:W3CDTF">2023-04-18T23:22:00Z</dcterms:created>
  <dcterms:modified xsi:type="dcterms:W3CDTF">2024-10-15T07:53:00Z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C7DDC88369A141838D94604A1D21CB92_13</vt:lpwstr>
  </property>
</Properties>
</file>