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随州市初中学业水平考试体育与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健康考试方案</w:t>
      </w:r>
    </w:p>
    <w:p>
      <w:pPr>
        <w:spacing w:beforeLines="50"/>
        <w:jc w:val="center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（征求意见稿）</w:t>
      </w:r>
    </w:p>
    <w:p>
      <w:pPr>
        <w:topLinePunct w:val="1"/>
        <w:rPr>
          <w:rFonts w:eastAsia="仿宋_GB2312"/>
          <w:sz w:val="32"/>
          <w:szCs w:val="32"/>
        </w:rPr>
      </w:pPr>
    </w:p>
    <w:p>
      <w:pPr>
        <w:shd w:val="clear" w:color="auto" w:fill="FFFFFF"/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根据《湖北省深化考试招生制度改革实施方案》（鄂政发〔</w:t>
      </w:r>
      <w:r>
        <w:rPr>
          <w:rFonts w:eastAsia="仿宋_GB2312"/>
          <w:sz w:val="32"/>
          <w:szCs w:val="32"/>
        </w:rPr>
        <w:t>2016</w:t>
      </w:r>
      <w:r>
        <w:rPr>
          <w:rFonts w:hint="eastAsia" w:eastAsia="仿宋_GB2312" w:cs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16</w:t>
      </w:r>
      <w:r>
        <w:rPr>
          <w:rFonts w:hint="eastAsia" w:eastAsia="仿宋_GB2312" w:cs="仿宋_GB2312"/>
          <w:sz w:val="32"/>
          <w:szCs w:val="32"/>
        </w:rPr>
        <w:t>号）和《湖北省推进高中阶段学校考试招生制度改革的实施意见》，结合我市实际，制定随州市初中学业水平考试体育与健康的考试</w:t>
      </w:r>
      <w:r>
        <w:rPr>
          <w:rFonts w:hint="eastAsia" w:eastAsia="仿宋_GB2312" w:cs="仿宋_GB2312"/>
          <w:sz w:val="32"/>
          <w:szCs w:val="32"/>
          <w:lang w:eastAsia="zh-CN"/>
        </w:rPr>
        <w:t>方案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pStyle w:val="5"/>
        <w:shd w:val="clear" w:color="auto" w:fill="FFFFFF"/>
        <w:topLinePunct w:val="1"/>
        <w:spacing w:beforeAutospacing="0" w:afterAutospacing="0" w:line="570" w:lineRule="exact"/>
        <w:ind w:firstLine="640" w:firstLineChars="200"/>
        <w:jc w:val="both"/>
        <w:rPr>
          <w:rStyle w:val="7"/>
          <w:rFonts w:eastAsia="黑体"/>
          <w:b w:val="0"/>
          <w:bCs w:val="0"/>
          <w:sz w:val="32"/>
          <w:szCs w:val="32"/>
        </w:rPr>
      </w:pPr>
      <w:r>
        <w:rPr>
          <w:rStyle w:val="7"/>
          <w:rFonts w:hint="eastAsia" w:hAnsi="黑体" w:eastAsia="黑体" w:cs="黑体"/>
          <w:b w:val="0"/>
          <w:bCs w:val="0"/>
          <w:sz w:val="32"/>
          <w:szCs w:val="32"/>
        </w:rPr>
        <w:t>一、考试目的</w:t>
      </w:r>
    </w:p>
    <w:p>
      <w:pPr>
        <w:spacing w:line="600" w:lineRule="exact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shd w:val="clear" w:color="auto" w:fill="FFFFFF"/>
        </w:rPr>
        <w:t>实施初中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学业水平考试体育与健康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考试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全面贯彻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党的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教育方针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、深化体育教学改革的重要举措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对引导各地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各校</w:t>
      </w:r>
      <w:r>
        <w:rPr>
          <w:rFonts w:hint="eastAsia" w:ascii="仿宋" w:hAnsi="仿宋" w:eastAsia="仿宋"/>
          <w:color w:val="000000"/>
          <w:sz w:val="32"/>
          <w:szCs w:val="32"/>
        </w:rPr>
        <w:t>开齐开足体育课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程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帮助学生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积极参加体育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锻炼，使</w:t>
      </w:r>
      <w:r>
        <w:rPr>
          <w:rFonts w:hint="eastAsia" w:ascii="仿宋" w:hAnsi="仿宋" w:eastAsia="仿宋"/>
          <w:color w:val="000000"/>
          <w:sz w:val="32"/>
          <w:szCs w:val="32"/>
        </w:rPr>
        <w:t>学生在体育锻炼中享受乐趣、增强体质、健全人格、锤炼意志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，提高全体学生体质健康水平，促进学生全面健康发展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具有</w:t>
      </w:r>
      <w:r>
        <w:rPr>
          <w:rFonts w:hint="eastAsia" w:ascii="仿宋" w:hAnsi="仿宋" w:eastAsia="仿宋"/>
          <w:color w:val="000000"/>
          <w:sz w:val="32"/>
          <w:szCs w:val="32"/>
        </w:rPr>
        <w:t>主动性激发作用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pStyle w:val="5"/>
        <w:shd w:val="clear" w:color="auto" w:fill="FFFFFF"/>
        <w:topLinePunct w:val="1"/>
        <w:spacing w:beforeAutospacing="0" w:afterAutospacing="0" w:line="570" w:lineRule="exact"/>
        <w:ind w:firstLine="640" w:firstLineChars="200"/>
        <w:jc w:val="both"/>
        <w:rPr>
          <w:rStyle w:val="7"/>
          <w:rFonts w:eastAsia="黑体"/>
          <w:b w:val="0"/>
          <w:bCs w:val="0"/>
          <w:sz w:val="32"/>
          <w:szCs w:val="32"/>
        </w:rPr>
      </w:pPr>
      <w:r>
        <w:rPr>
          <w:rStyle w:val="7"/>
          <w:rFonts w:hint="eastAsia" w:hAnsi="黑体" w:eastAsia="黑体" w:cs="黑体"/>
          <w:b w:val="0"/>
          <w:bCs w:val="0"/>
          <w:sz w:val="32"/>
          <w:szCs w:val="32"/>
        </w:rPr>
        <w:t>二、考试对象</w:t>
      </w:r>
    </w:p>
    <w:p>
      <w:pPr>
        <w:pStyle w:val="5"/>
        <w:shd w:val="clear" w:color="auto" w:fill="FFFFFF"/>
        <w:topLinePunct w:val="1"/>
        <w:spacing w:beforeAutospacing="0" w:afterAutospacing="0" w:line="57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shd w:val="clear" w:color="auto" w:fill="FFFFFF"/>
        </w:rPr>
        <w:t>随州市初中在校学生。从2021年9月入学的初中一年级开始执行。</w:t>
      </w:r>
    </w:p>
    <w:p>
      <w:pPr>
        <w:pStyle w:val="5"/>
        <w:shd w:val="clear" w:color="auto" w:fill="FFFFFF"/>
        <w:topLinePunct w:val="1"/>
        <w:spacing w:beforeAutospacing="0" w:afterAutospacing="0" w:line="570" w:lineRule="exact"/>
        <w:ind w:firstLine="640" w:firstLineChars="200"/>
        <w:jc w:val="both"/>
        <w:rPr>
          <w:rStyle w:val="7"/>
          <w:rFonts w:eastAsia="黑体"/>
          <w:b w:val="0"/>
          <w:bCs w:val="0"/>
          <w:sz w:val="32"/>
          <w:szCs w:val="32"/>
        </w:rPr>
      </w:pPr>
      <w:r>
        <w:rPr>
          <w:rStyle w:val="7"/>
          <w:rFonts w:hint="eastAsia" w:hAnsi="黑体" w:eastAsia="黑体" w:cs="黑体"/>
          <w:b w:val="0"/>
          <w:bCs w:val="0"/>
          <w:sz w:val="32"/>
          <w:szCs w:val="32"/>
        </w:rPr>
        <w:t>三、考试内容与分值设定</w:t>
      </w:r>
    </w:p>
    <w:p>
      <w:pPr>
        <w:pStyle w:val="5"/>
        <w:shd w:val="clear" w:color="auto" w:fill="FFFFFF"/>
        <w:topLinePunct w:val="1"/>
        <w:spacing w:beforeAutospacing="0" w:afterAutospacing="0" w:line="57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shd w:val="clear" w:color="auto" w:fill="FFFFFF"/>
        </w:rPr>
        <w:t>体育考试实行平时考核和统一现场测试相结合的方式进行，共计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分。平时考核分三个学年（初一、初二、初三）进行，每学年５分，共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分。统一现场测试分必考项和选考项，共计35分。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（一）平时考核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eastAsia="楷体_GB2312" w:cs="楷体_GB2312"/>
          <w:b/>
          <w:bCs/>
          <w:sz w:val="32"/>
          <w:szCs w:val="32"/>
        </w:rPr>
        <w:t>分三个学年（初一、初二、初三），</w:t>
      </w:r>
      <w:r>
        <w:rPr>
          <w:rFonts w:hint="eastAsia" w:eastAsia="仿宋_GB2312" w:cs="仿宋_GB2312"/>
          <w:sz w:val="32"/>
          <w:szCs w:val="32"/>
        </w:rPr>
        <w:t>按</w:t>
      </w:r>
      <w:r>
        <w:rPr>
          <w:rFonts w:hint="eastAsia" w:eastAsia="仿宋_GB2312" w:cs="仿宋_GB2312"/>
          <w:sz w:val="32"/>
          <w:szCs w:val="32"/>
          <w:lang w:eastAsia="zh-CN"/>
        </w:rPr>
        <w:t>照</w:t>
      </w:r>
      <w:r>
        <w:rPr>
          <w:rFonts w:hint="eastAsia" w:eastAsia="仿宋_GB2312" w:cs="仿宋_GB2312"/>
          <w:sz w:val="32"/>
          <w:szCs w:val="32"/>
        </w:rPr>
        <w:t>《国家学生体质健康标准（</w:t>
      </w:r>
      <w:r>
        <w:rPr>
          <w:rFonts w:eastAsia="仿宋_GB2312"/>
          <w:sz w:val="32"/>
          <w:szCs w:val="32"/>
        </w:rPr>
        <w:t>2014</w:t>
      </w:r>
      <w:r>
        <w:rPr>
          <w:rFonts w:hint="eastAsia" w:eastAsia="仿宋_GB2312" w:cs="仿宋_GB2312"/>
          <w:sz w:val="32"/>
          <w:szCs w:val="32"/>
        </w:rPr>
        <w:t>年版）》测试成绩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 w:cs="仿宋_GB2312"/>
          <w:sz w:val="32"/>
          <w:szCs w:val="32"/>
        </w:rPr>
        <w:t>优秀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 w:cs="仿宋_GB2312"/>
          <w:sz w:val="32"/>
          <w:szCs w:val="32"/>
        </w:rPr>
        <w:t>分、良好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分、及格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分、不及格1分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 w:cs="仿宋_GB2312"/>
          <w:sz w:val="32"/>
          <w:szCs w:val="32"/>
        </w:rPr>
        <w:t>折算计入。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每学年５分，共15分。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各县（市、区）教育局要制定平时考核方案，各初中学校要制定实施方案，成立工作专班，明确责任、严肃考风考纪、按时完成测试和成绩录入上报。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（二）统一考试。</w:t>
      </w:r>
      <w:r>
        <w:rPr>
          <w:rFonts w:hint="eastAsia" w:eastAsia="仿宋_GB2312" w:cs="仿宋_GB2312"/>
          <w:sz w:val="32"/>
          <w:szCs w:val="32"/>
        </w:rPr>
        <w:t>以义务教育《体育与健康课程标准》和《国家学生体质健康标准（</w:t>
      </w:r>
      <w:r>
        <w:rPr>
          <w:rFonts w:eastAsia="仿宋_GB2312"/>
          <w:sz w:val="32"/>
          <w:szCs w:val="32"/>
        </w:rPr>
        <w:t>2014</w:t>
      </w:r>
      <w:r>
        <w:rPr>
          <w:rFonts w:hint="eastAsia" w:eastAsia="仿宋_GB2312" w:cs="仿宋_GB2312"/>
          <w:sz w:val="32"/>
          <w:szCs w:val="32"/>
        </w:rPr>
        <w:t>年版）》设置项目为考试内容，分必考、选考项目。</w:t>
      </w:r>
    </w:p>
    <w:p>
      <w:pPr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hint="eastAsia" w:eastAsia="仿宋_GB2312" w:cs="仿宋_GB2312"/>
          <w:sz w:val="32"/>
          <w:szCs w:val="32"/>
        </w:rPr>
        <w:t>必考项目（15分）：</w:t>
      </w:r>
      <w:r>
        <w:rPr>
          <w:rFonts w:eastAsia="仿宋_GB2312"/>
          <w:sz w:val="32"/>
          <w:szCs w:val="32"/>
        </w:rPr>
        <w:t>1000</w:t>
      </w:r>
      <w:r>
        <w:rPr>
          <w:rFonts w:hint="eastAsia" w:eastAsia="仿宋_GB2312" w:cs="仿宋_GB2312"/>
          <w:sz w:val="32"/>
          <w:szCs w:val="32"/>
        </w:rPr>
        <w:t>米（男生）、</w:t>
      </w:r>
      <w:r>
        <w:rPr>
          <w:rFonts w:eastAsia="仿宋_GB2312"/>
          <w:sz w:val="32"/>
          <w:szCs w:val="32"/>
        </w:rPr>
        <w:t>800</w:t>
      </w:r>
      <w:r>
        <w:rPr>
          <w:rFonts w:hint="eastAsia" w:eastAsia="仿宋_GB2312" w:cs="仿宋_GB2312"/>
          <w:sz w:val="32"/>
          <w:szCs w:val="32"/>
        </w:rPr>
        <w:t>米（女生）。</w:t>
      </w:r>
    </w:p>
    <w:p>
      <w:pPr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hint="eastAsia" w:eastAsia="仿宋_GB2312" w:cs="仿宋_GB2312"/>
          <w:sz w:val="32"/>
          <w:szCs w:val="32"/>
        </w:rPr>
        <w:t>选考项目一（10分）：</w:t>
      </w:r>
      <w:r>
        <w:rPr>
          <w:rFonts w:hint="eastAsia" w:eastAsia="仿宋_GB2312" w:cs="仿宋_GB2312"/>
          <w:kern w:val="0"/>
          <w:sz w:val="32"/>
          <w:szCs w:val="32"/>
        </w:rPr>
        <w:t>引体向上（男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生</w:t>
      </w:r>
      <w:r>
        <w:rPr>
          <w:rFonts w:hint="eastAsia" w:eastAsia="仿宋_GB2312" w:cs="仿宋_GB2312"/>
          <w:kern w:val="0"/>
          <w:sz w:val="32"/>
          <w:szCs w:val="32"/>
        </w:rPr>
        <w:t>、5分）、仰卧起坐（女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生</w:t>
      </w:r>
      <w:r>
        <w:rPr>
          <w:rFonts w:hint="eastAsia" w:eastAsia="仿宋_GB2312" w:cs="仿宋_GB2312"/>
          <w:kern w:val="0"/>
          <w:sz w:val="32"/>
          <w:szCs w:val="32"/>
        </w:rPr>
        <w:t>、5分）、一分钟跳绳</w:t>
      </w:r>
      <w:r>
        <w:rPr>
          <w:rFonts w:hint="eastAsia" w:eastAsia="仿宋_GB2312" w:cs="仿宋_GB2312"/>
          <w:sz w:val="32"/>
          <w:szCs w:val="32"/>
        </w:rPr>
        <w:t>（5分）、</w:t>
      </w:r>
      <w:r>
        <w:rPr>
          <w:rFonts w:hint="eastAsia" w:eastAsia="仿宋_GB2312" w:cs="仿宋_GB2312"/>
          <w:kern w:val="0"/>
          <w:sz w:val="32"/>
          <w:szCs w:val="32"/>
        </w:rPr>
        <w:t>立定跳远</w:t>
      </w:r>
      <w:r>
        <w:rPr>
          <w:rFonts w:hint="eastAsia" w:eastAsia="仿宋_GB2312" w:cs="仿宋_GB2312"/>
          <w:sz w:val="32"/>
          <w:szCs w:val="32"/>
        </w:rPr>
        <w:t>（5分）。</w:t>
      </w:r>
    </w:p>
    <w:p>
      <w:pPr>
        <w:topLinePunct w:val="1"/>
        <w:spacing w:line="57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 选考项目二（10分）：篮球运球（10分）、足球运球（10分）。</w:t>
      </w:r>
    </w:p>
    <w:p>
      <w:pPr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每年选考项目由学生确定，选考项目一中选考两项，选考项目二中选考一项。</w:t>
      </w:r>
    </w:p>
    <w:p>
      <w:pPr>
        <w:pStyle w:val="5"/>
        <w:shd w:val="clear" w:color="auto" w:fill="FFFFFF"/>
        <w:topLinePunct w:val="1"/>
        <w:spacing w:beforeAutospacing="0" w:afterAutospacing="0" w:line="57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shd w:val="clear" w:color="auto" w:fill="FFFFFF"/>
        </w:rPr>
        <w:t>初中阶段在市级及以上教育行政部门举办和教育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部门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与其他部门联合举办的体育运动竞赛中获</w:t>
      </w:r>
      <w:r>
        <w:rPr>
          <w:rFonts w:hint="eastAsia" w:eastAsia="仿宋_GB2312" w:cs="仿宋_GB2312"/>
          <w:sz w:val="32"/>
          <w:szCs w:val="32"/>
        </w:rPr>
        <w:t>单项前</w:t>
      </w:r>
      <w:r>
        <w:rPr>
          <w:rFonts w:hint="eastAsia" w:eastAsia="仿宋_GB2312" w:cs="仿宋_GB2312"/>
          <w:sz w:val="32"/>
          <w:szCs w:val="32"/>
          <w:lang w:eastAsia="zh-CN"/>
        </w:rPr>
        <w:t>六</w:t>
      </w:r>
      <w:r>
        <w:rPr>
          <w:rFonts w:hint="eastAsia" w:eastAsia="仿宋_GB2312" w:cs="仿宋_GB2312"/>
          <w:sz w:val="32"/>
          <w:szCs w:val="32"/>
        </w:rPr>
        <w:t>名、</w:t>
      </w:r>
      <w:r>
        <w:rPr>
          <w:rFonts w:hint="eastAsia" w:eastAsia="仿宋_GB2312" w:cs="仿宋_GB2312"/>
          <w:sz w:val="32"/>
          <w:szCs w:val="32"/>
          <w:lang w:eastAsia="zh-CN"/>
        </w:rPr>
        <w:t>集体项目</w:t>
      </w:r>
      <w:r>
        <w:rPr>
          <w:rFonts w:hint="eastAsia" w:eastAsia="仿宋_GB2312" w:cs="仿宋_GB2312"/>
          <w:sz w:val="32"/>
          <w:szCs w:val="32"/>
        </w:rPr>
        <w:t>前三名的主力队员或达二级运动员等级可以免考，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可申请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选考项目二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免考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计满分</w:t>
      </w:r>
      <w:r>
        <w:rPr>
          <w:rFonts w:eastAsia="仿宋_GB2312"/>
          <w:sz w:val="32"/>
          <w:szCs w:val="32"/>
          <w:shd w:val="clear" w:color="auto" w:fill="FFFFFF"/>
        </w:rPr>
        <w:t>10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分。</w:t>
      </w:r>
    </w:p>
    <w:p>
      <w:pPr>
        <w:pStyle w:val="5"/>
        <w:shd w:val="clear" w:color="auto" w:fill="FFFFFF"/>
        <w:topLinePunct w:val="1"/>
        <w:spacing w:beforeAutospacing="0" w:afterAutospacing="0" w:line="570" w:lineRule="exact"/>
        <w:ind w:firstLine="640" w:firstLineChars="200"/>
        <w:jc w:val="both"/>
        <w:rPr>
          <w:rStyle w:val="7"/>
          <w:rFonts w:eastAsia="黑体"/>
          <w:b w:val="0"/>
          <w:bCs w:val="0"/>
          <w:sz w:val="32"/>
          <w:szCs w:val="32"/>
        </w:rPr>
      </w:pPr>
      <w:r>
        <w:rPr>
          <w:rStyle w:val="7"/>
          <w:rFonts w:hint="eastAsia" w:hAnsi="黑体" w:eastAsia="黑体" w:cs="黑体"/>
          <w:b w:val="0"/>
          <w:bCs w:val="0"/>
          <w:sz w:val="32"/>
          <w:szCs w:val="32"/>
        </w:rPr>
        <w:t>四、</w:t>
      </w:r>
      <w:r>
        <w:rPr>
          <w:rStyle w:val="7"/>
          <w:rFonts w:hint="eastAsia" w:hAnsi="黑体" w:eastAsia="黑体" w:cs="黑体"/>
          <w:b w:val="0"/>
          <w:bCs w:val="0"/>
          <w:sz w:val="32"/>
          <w:szCs w:val="32"/>
          <w:lang w:eastAsia="zh-CN"/>
        </w:rPr>
        <w:t>考核时间</w:t>
      </w:r>
      <w:r>
        <w:rPr>
          <w:rStyle w:val="7"/>
          <w:rFonts w:hint="eastAsia" w:hAnsi="黑体" w:eastAsia="黑体" w:cs="黑体"/>
          <w:b w:val="0"/>
          <w:bCs w:val="0"/>
          <w:sz w:val="32"/>
          <w:szCs w:val="32"/>
        </w:rPr>
        <w:t>与评分标准</w:t>
      </w:r>
    </w:p>
    <w:p>
      <w:pPr>
        <w:spacing w:line="570" w:lineRule="exact"/>
        <w:ind w:firstLine="643" w:firstLineChars="200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（一）平时考核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及</w:t>
      </w:r>
      <w:r>
        <w:rPr>
          <w:rFonts w:hint="eastAsia" w:eastAsia="楷体_GB2312" w:cs="楷体_GB2312"/>
          <w:b/>
          <w:bCs/>
          <w:sz w:val="32"/>
          <w:szCs w:val="32"/>
        </w:rPr>
        <w:t>成绩汇总上报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时间</w:t>
      </w:r>
      <w:r>
        <w:rPr>
          <w:rFonts w:hint="eastAsia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平时体育考试、考核和测试按照《国家学生体质健康标准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2014年修订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》、《初中体育与健康教学课程标准》等有关规定执行，其中，《国家学生体质健康标准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2014年修订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》每年9月至11月份组织实施；平时考核由考生所在学校组织实施，初中毕业年级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于当年</w:t>
      </w:r>
      <w:r>
        <w:rPr>
          <w:rFonts w:hint="eastAsia" w:ascii="仿宋" w:hAnsi="仿宋" w:eastAsia="仿宋"/>
          <w:color w:val="000000"/>
          <w:sz w:val="32"/>
          <w:szCs w:val="32"/>
        </w:rPr>
        <w:t>3月份之前将三个学年考核总成绩报送至归属地县（市、区）教育局，原始考试记录要保留三年备查。</w:t>
      </w:r>
    </w:p>
    <w:p>
      <w:pPr>
        <w:topLinePunct w:val="1"/>
        <w:spacing w:line="57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（二）</w:t>
      </w: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评分标准</w:t>
      </w:r>
    </w:p>
    <w:p>
      <w:pPr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统一考试按照《</w:t>
      </w:r>
      <w:r>
        <w:rPr>
          <w:rFonts w:hint="eastAsia" w:ascii="仿宋" w:hAnsi="仿宋" w:eastAsia="仿宋"/>
          <w:color w:val="000000"/>
          <w:sz w:val="32"/>
          <w:szCs w:val="32"/>
        </w:rPr>
        <w:t>国家学生体质健康标准（2014年修订）</w:t>
      </w:r>
      <w:r>
        <w:rPr>
          <w:rFonts w:hint="eastAsia" w:eastAsia="仿宋_GB2312" w:cs="仿宋_GB2312"/>
          <w:sz w:val="32"/>
          <w:szCs w:val="32"/>
        </w:rPr>
        <w:t>》中初中三年级评分标准执行；</w:t>
      </w:r>
      <w:r>
        <w:rPr>
          <w:rFonts w:hint="eastAsia" w:ascii="仿宋_GB2312" w:hAnsi="仿宋_GB2312" w:eastAsia="仿宋_GB2312" w:cs="仿宋_GB2312"/>
          <w:sz w:val="32"/>
          <w:szCs w:val="32"/>
        </w:rPr>
        <w:t>1分钟跳绳、篮球运球、足球运球按照《</w:t>
      </w:r>
      <w:r>
        <w:rPr>
          <w:rFonts w:hint="eastAsia" w:ascii="仿宋" w:hAnsi="仿宋" w:eastAsia="仿宋"/>
          <w:color w:val="000000"/>
          <w:sz w:val="32"/>
          <w:szCs w:val="32"/>
        </w:rPr>
        <w:t>国家学生体质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健康标准》（2007年版）执行。</w:t>
      </w:r>
    </w:p>
    <w:p>
      <w:pPr>
        <w:pStyle w:val="5"/>
        <w:shd w:val="clear" w:color="auto" w:fill="FFFFFF"/>
        <w:topLinePunct w:val="1"/>
        <w:spacing w:beforeAutospacing="0" w:afterAutospacing="0" w:line="570" w:lineRule="exact"/>
        <w:ind w:firstLine="640" w:firstLineChars="200"/>
        <w:jc w:val="both"/>
        <w:rPr>
          <w:rStyle w:val="7"/>
          <w:rFonts w:eastAsia="黑体"/>
          <w:b w:val="0"/>
          <w:bCs w:val="0"/>
          <w:sz w:val="32"/>
          <w:szCs w:val="32"/>
        </w:rPr>
      </w:pPr>
      <w:r>
        <w:rPr>
          <w:rStyle w:val="7"/>
          <w:rFonts w:hint="eastAsia" w:hAnsi="黑体" w:eastAsia="黑体" w:cs="黑体"/>
          <w:b w:val="0"/>
          <w:bCs w:val="0"/>
          <w:sz w:val="32"/>
          <w:szCs w:val="32"/>
        </w:rPr>
        <w:t>五、组织和实施</w:t>
      </w:r>
    </w:p>
    <w:p>
      <w:pPr>
        <w:topLinePunct w:val="1"/>
        <w:spacing w:line="57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（一）考试方式</w:t>
      </w:r>
    </w:p>
    <w:p>
      <w:pPr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平时考核中</w:t>
      </w:r>
      <w:r>
        <w:rPr>
          <w:rFonts w:hint="eastAsia" w:eastAsia="仿宋_GB2312" w:cs="仿宋_GB2312"/>
          <w:sz w:val="32"/>
          <w:szCs w:val="32"/>
          <w:lang w:eastAsia="zh-CN"/>
        </w:rPr>
        <w:t>由</w:t>
      </w:r>
      <w:r>
        <w:rPr>
          <w:rFonts w:hint="eastAsia" w:eastAsia="仿宋_GB2312" w:cs="仿宋_GB2312"/>
          <w:sz w:val="32"/>
          <w:szCs w:val="32"/>
        </w:rPr>
        <w:t>过程性评价</w:t>
      </w:r>
      <w:r>
        <w:rPr>
          <w:rFonts w:hint="eastAsia" w:eastAsia="仿宋_GB2312" w:cs="仿宋_GB2312"/>
          <w:sz w:val="32"/>
          <w:szCs w:val="32"/>
          <w:lang w:eastAsia="zh-CN"/>
        </w:rPr>
        <w:t>和</w:t>
      </w:r>
      <w:r>
        <w:rPr>
          <w:rFonts w:hint="eastAsia" w:eastAsia="仿宋_GB2312" w:cs="仿宋_GB2312"/>
          <w:sz w:val="32"/>
          <w:szCs w:val="32"/>
        </w:rPr>
        <w:t>体质健康水平考核</w:t>
      </w:r>
      <w:r>
        <w:rPr>
          <w:rFonts w:hint="eastAsia" w:eastAsia="仿宋_GB2312" w:cs="仿宋_GB2312"/>
          <w:sz w:val="32"/>
          <w:szCs w:val="32"/>
          <w:lang w:eastAsia="zh-CN"/>
        </w:rPr>
        <w:t>组成，</w:t>
      </w:r>
      <w:r>
        <w:rPr>
          <w:rFonts w:hint="eastAsia" w:eastAsia="仿宋_GB2312" w:cs="仿宋_GB2312"/>
          <w:sz w:val="32"/>
          <w:szCs w:val="32"/>
        </w:rPr>
        <w:t>由学校</w:t>
      </w:r>
      <w:r>
        <w:rPr>
          <w:rFonts w:hint="eastAsia" w:eastAsia="仿宋_GB2312" w:cs="仿宋_GB2312"/>
          <w:sz w:val="32"/>
          <w:szCs w:val="32"/>
          <w:lang w:eastAsia="zh-CN"/>
        </w:rPr>
        <w:t>组织</w:t>
      </w:r>
      <w:r>
        <w:rPr>
          <w:rFonts w:hint="eastAsia" w:eastAsia="仿宋_GB2312" w:cs="仿宋_GB2312"/>
          <w:sz w:val="32"/>
          <w:szCs w:val="32"/>
        </w:rPr>
        <w:t>负责完成</w:t>
      </w:r>
      <w:r>
        <w:rPr>
          <w:rFonts w:hint="eastAsia" w:eastAsia="仿宋_GB2312" w:cs="仿宋_GB2312"/>
          <w:sz w:val="32"/>
          <w:szCs w:val="32"/>
          <w:lang w:eastAsia="zh-CN"/>
        </w:rPr>
        <w:t>。其中体质健康水平考核按照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/>
          <w:color w:val="000000"/>
          <w:sz w:val="32"/>
          <w:szCs w:val="32"/>
        </w:rPr>
        <w:t>国家学生体质健康标准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（2014年修订）》中初一、初二、初三年级的评分标准确定等级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sz w:val="32"/>
          <w:szCs w:val="32"/>
        </w:rPr>
        <w:t>统一考试各由各县（市、区）教育局组织实施。</w:t>
      </w:r>
    </w:p>
    <w:p>
      <w:pPr>
        <w:topLinePunct w:val="1"/>
        <w:spacing w:line="57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（二）考试时间</w:t>
      </w:r>
    </w:p>
    <w:p>
      <w:pPr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体质健康水平测试每年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cs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 w:cs="仿宋_GB2312"/>
          <w:sz w:val="32"/>
          <w:szCs w:val="32"/>
        </w:rPr>
        <w:t>月份进行，具体时间由各县（市、区）确定。</w:t>
      </w:r>
    </w:p>
    <w:p>
      <w:pPr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统一考试在每年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月份进行，具体时间由县（市、区）教育局确定。每名考生必须在一个单元内（半天内）连续完成。如遇恶劣天气等特殊情况，由县（市、区）教育局决定是否延时延期考试。</w:t>
      </w:r>
    </w:p>
    <w:p>
      <w:pPr>
        <w:topLinePunct w:val="1"/>
        <w:spacing w:line="57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（三）考试顺序</w:t>
      </w:r>
    </w:p>
    <w:p>
      <w:pPr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统一考试的</w:t>
      </w:r>
      <w:r>
        <w:rPr>
          <w:rFonts w:eastAsia="仿宋_GB2312"/>
          <w:sz w:val="32"/>
          <w:szCs w:val="32"/>
        </w:rPr>
        <w:t>1000</w:t>
      </w:r>
      <w:r>
        <w:rPr>
          <w:rFonts w:hint="eastAsia" w:eastAsia="仿宋_GB2312" w:cs="仿宋_GB2312"/>
          <w:sz w:val="32"/>
          <w:szCs w:val="32"/>
        </w:rPr>
        <w:t>米和</w:t>
      </w:r>
      <w:r>
        <w:rPr>
          <w:rFonts w:eastAsia="仿宋_GB2312"/>
          <w:sz w:val="32"/>
          <w:szCs w:val="32"/>
        </w:rPr>
        <w:t>800</w:t>
      </w:r>
      <w:r>
        <w:rPr>
          <w:rFonts w:hint="eastAsia" w:eastAsia="仿宋_GB2312" w:cs="仿宋_GB2312"/>
          <w:sz w:val="32"/>
          <w:szCs w:val="32"/>
        </w:rPr>
        <w:t>米是考生最后参加的考试项目，其他项目的考试顺序可自行安排。</w:t>
      </w:r>
    </w:p>
    <w:p>
      <w:pPr>
        <w:topLinePunct w:val="1"/>
        <w:spacing w:line="57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（四）场地和器材</w:t>
      </w:r>
    </w:p>
    <w:p>
      <w:pPr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统一考试的场地必须具备</w:t>
      </w:r>
      <w:r>
        <w:rPr>
          <w:rFonts w:eastAsia="仿宋_GB2312"/>
          <w:sz w:val="32"/>
          <w:szCs w:val="32"/>
        </w:rPr>
        <w:t>200</w:t>
      </w:r>
      <w:r>
        <w:rPr>
          <w:rFonts w:hint="eastAsia" w:eastAsia="仿宋_GB2312" w:cs="仿宋_GB2312"/>
          <w:sz w:val="32"/>
          <w:szCs w:val="32"/>
        </w:rPr>
        <w:t>米及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条以上环形跑道的运动场；考试使用的智能仪器设备、器材必须是经国家相关认证机构认证合格的产品。</w:t>
      </w:r>
    </w:p>
    <w:p>
      <w:pPr>
        <w:pStyle w:val="5"/>
        <w:shd w:val="clear" w:color="auto" w:fill="FFFFFF"/>
        <w:topLinePunct w:val="1"/>
        <w:spacing w:beforeAutospacing="0" w:afterAutospacing="0" w:line="570" w:lineRule="exact"/>
        <w:ind w:firstLine="640" w:firstLineChars="200"/>
        <w:jc w:val="both"/>
        <w:rPr>
          <w:rStyle w:val="7"/>
          <w:rFonts w:eastAsia="黑体"/>
          <w:b w:val="0"/>
          <w:bCs w:val="0"/>
          <w:sz w:val="32"/>
          <w:szCs w:val="32"/>
        </w:rPr>
      </w:pPr>
      <w:r>
        <w:rPr>
          <w:rStyle w:val="7"/>
          <w:rFonts w:hint="eastAsia" w:hAnsi="黑体" w:eastAsia="黑体" w:cs="黑体"/>
          <w:b w:val="0"/>
          <w:bCs w:val="0"/>
          <w:sz w:val="32"/>
          <w:szCs w:val="32"/>
        </w:rPr>
        <w:t>六、免考、缓考与特殊考生的考试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（一）因残疾完全丧失运动能力，</w:t>
      </w:r>
      <w:r>
        <w:rPr>
          <w:rFonts w:hint="eastAsia" w:eastAsia="仿宋_GB2312" w:cs="仿宋_GB2312"/>
          <w:sz w:val="32"/>
          <w:szCs w:val="32"/>
        </w:rPr>
        <w:t>并持有《中华人民共和国残疾人证》的学生可申请免考，获准免考的学生，考试成绩按满分计算。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（二）因伤病：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患有器质性心脏血管病（先天性心脏病、风湿性心脏病、心肌炎）、高血压、结核病、支气管扩张、哮喘、急慢性肝炎、急慢性肾炎、恶性肿瘤、各种结缔组织疾病、精神病、癫痫、类风湿病、慢性骨髓炎、各种血液疾病、近期进行的各种外科手术恢复期、侏儒症、巨人症、肥胖大于或等于Ⅰ度、严重畸形等</w:t>
      </w:r>
      <w:r>
        <w:rPr>
          <w:rFonts w:hint="eastAsia" w:eastAsia="仿宋_GB2312" w:cs="仿宋_GB2312"/>
          <w:sz w:val="32"/>
          <w:szCs w:val="32"/>
        </w:rPr>
        <w:t>原因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考生，</w:t>
      </w:r>
      <w:r>
        <w:rPr>
          <w:rFonts w:hint="eastAsia" w:eastAsia="仿宋_GB2312" w:cs="仿宋_GB2312"/>
          <w:sz w:val="32"/>
          <w:szCs w:val="32"/>
        </w:rPr>
        <w:t>初中阶段免修体育课，持医院病历，可申请免考，获准免考的学生，其体育成绩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按满分的</w:t>
      </w:r>
      <w:r>
        <w:rPr>
          <w:rFonts w:eastAsia="仿宋_GB2312"/>
          <w:sz w:val="32"/>
          <w:szCs w:val="32"/>
          <w:shd w:val="clear" w:color="auto" w:fill="FFFFFF"/>
        </w:rPr>
        <w:t>60%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计分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（三）因伤病或意外事故等原因，</w:t>
      </w:r>
      <w:r>
        <w:rPr>
          <w:rFonts w:hint="eastAsia" w:eastAsia="仿宋_GB2312" w:cs="仿宋_GB2312"/>
          <w:sz w:val="32"/>
          <w:szCs w:val="32"/>
        </w:rPr>
        <w:t>暂不能参加统一考试的学生，可以提出缓考申请；若缓考期内仍不能参加考试，可申请全部项目或单项免考，获准免考的项目按满分的</w:t>
      </w:r>
      <w:r>
        <w:rPr>
          <w:rFonts w:eastAsia="仿宋_GB2312"/>
          <w:sz w:val="32"/>
          <w:szCs w:val="32"/>
        </w:rPr>
        <w:t>60%</w:t>
      </w:r>
      <w:r>
        <w:rPr>
          <w:rFonts w:hint="eastAsia" w:eastAsia="仿宋_GB2312" w:cs="仿宋_GB2312"/>
          <w:sz w:val="32"/>
          <w:szCs w:val="32"/>
        </w:rPr>
        <w:t>计算。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（四）申请免考的学生，</w:t>
      </w:r>
      <w:r>
        <w:rPr>
          <w:rFonts w:hint="eastAsia" w:eastAsia="仿宋_GB2312" w:cs="仿宋_GB2312"/>
          <w:sz w:val="32"/>
          <w:szCs w:val="32"/>
        </w:rPr>
        <w:t>由学生向所在学校提出书面申请，填写《随州市初中学业水平体育与健康学科考试免考（缓考）申请表》（详见附件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），注明免考原因，出具相关证明，经家长、班主任、体育教师签字和学校批准后，报县（市、区）教育局审核并统一公示</w:t>
      </w:r>
      <w:r>
        <w:rPr>
          <w:rFonts w:hint="eastAsia" w:eastAsia="仿宋_GB2312" w:cs="仿宋_GB2312"/>
          <w:sz w:val="32"/>
          <w:szCs w:val="32"/>
          <w:lang w:eastAsia="zh-CN"/>
        </w:rPr>
        <w:t>（公示时间不少于</w:t>
      </w:r>
      <w:r>
        <w:rPr>
          <w:rFonts w:hint="eastAsia" w:eastAsia="仿宋_GB2312" w:cs="仿宋_GB2312"/>
          <w:sz w:val="32"/>
          <w:szCs w:val="32"/>
          <w:lang w:val="en-US" w:eastAsia="zh-CN"/>
        </w:rPr>
        <w:t>7天</w:t>
      </w:r>
      <w:r>
        <w:rPr>
          <w:rFonts w:hint="eastAsia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</w:rPr>
        <w:t>。免考申请表等相关材料存入学生档案。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（五）体育考试成绩的复核与仲裁。</w:t>
      </w:r>
      <w:r>
        <w:rPr>
          <w:rFonts w:hint="eastAsia" w:eastAsia="仿宋_GB2312" w:cs="仿宋_GB2312"/>
          <w:sz w:val="32"/>
          <w:szCs w:val="32"/>
        </w:rPr>
        <w:t>考生对平时考核成绩有异议的应在测试成绩公布之日起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天内向学校提出书面申请，由学校予以复核；考生对统一考试成绩有异议的，需现场向考点办公室提出申请，由考点办公室予以复核。逾时不再受理。</w:t>
      </w:r>
    </w:p>
    <w:p>
      <w:pPr>
        <w:pStyle w:val="5"/>
        <w:shd w:val="clear" w:color="auto" w:fill="FFFFFF"/>
        <w:topLinePunct w:val="1"/>
        <w:spacing w:beforeAutospacing="0" w:afterAutospacing="0" w:line="570" w:lineRule="exact"/>
        <w:ind w:firstLine="640" w:firstLineChars="200"/>
        <w:jc w:val="both"/>
        <w:rPr>
          <w:rStyle w:val="7"/>
          <w:rFonts w:eastAsia="黑体"/>
          <w:b w:val="0"/>
          <w:bCs w:val="0"/>
          <w:sz w:val="32"/>
          <w:szCs w:val="32"/>
        </w:rPr>
      </w:pPr>
      <w:r>
        <w:rPr>
          <w:rStyle w:val="7"/>
          <w:rFonts w:hint="eastAsia" w:hAnsi="黑体" w:eastAsia="黑体" w:cs="黑体"/>
          <w:b w:val="0"/>
          <w:bCs w:val="0"/>
          <w:sz w:val="32"/>
          <w:szCs w:val="32"/>
        </w:rPr>
        <w:t>七、有关要求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（一）加强组织领导。</w:t>
      </w:r>
      <w:r>
        <w:rPr>
          <w:rFonts w:hint="eastAsia" w:eastAsia="仿宋_GB2312" w:cs="仿宋_GB2312"/>
          <w:sz w:val="32"/>
          <w:szCs w:val="32"/>
        </w:rPr>
        <w:t>体育与健康考试是深化教学改革，推行初中学业水平考试，完善学生综合素质评价的主要途径，是实施素质教育、提高体质健康水平的有效举措。各县（市、区）教育局和学校要高度重视，成立由主要负责人任组长的体育与健康考试工作领导小组办公室，加强对体育与健康考试工作的领导和管理，加大学校体育经费投入，改善考试设施、场地、器材条件，确保考试顺利进行。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（二）严格过程管理。</w:t>
      </w:r>
      <w:r>
        <w:rPr>
          <w:rFonts w:hint="eastAsia" w:eastAsia="仿宋_GB2312" w:cs="仿宋_GB2312"/>
          <w:sz w:val="32"/>
          <w:szCs w:val="32"/>
        </w:rPr>
        <w:t>各县（市、区）教育局要结合实际，制定考试工作方案，明确统一考试时间、地点、保障措施以及操作流程，严格过程监管，严禁弄虚作假，严肃考风考纪。各学校要强化体育课程质量意识，满足学生个性发展需求，建立学生个人档案，科学研制体育课考核办法，树立健康运动导向，确保考核公平、公正、公开。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（三）建立监督机制。</w:t>
      </w:r>
      <w:r>
        <w:rPr>
          <w:rFonts w:hint="eastAsia" w:eastAsia="仿宋_GB2312" w:cs="仿宋_GB2312"/>
          <w:sz w:val="32"/>
          <w:szCs w:val="32"/>
        </w:rPr>
        <w:t>考试期间，协调家长委员参与监督考试工作，监督过程中不进入正在进行考试的考场。各县（市、区）教育局要设立体育与健康考试咨询和监督电话，及时准确地解答考生及家长提出的问题，正确引导考生参加体育与健康考试。对考试工作中出现的各类违规违纪、徇私舞弊、弄虚作假等行为，要按规定严肃处理，积极营造公平公正、风清气正的考试环境。</w:t>
      </w:r>
    </w:p>
    <w:p>
      <w:pPr>
        <w:topLinePunct w:val="1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（四）强化安全责任。</w:t>
      </w:r>
      <w:r>
        <w:rPr>
          <w:rFonts w:hint="eastAsia" w:eastAsia="仿宋_GB2312" w:cs="仿宋_GB2312"/>
          <w:sz w:val="32"/>
          <w:szCs w:val="32"/>
        </w:rPr>
        <w:t>学校要落实学生常规健康体检制度，对体质异常学生，要将体检结果书面告知考生的法定监护人，并尊重监护人对学生健康状况的反馈意见。考试期间，各考点要设立医疗点，配备专业人员和急救设备。要制定体育与健康考试安全应急预案，科学处置突发安全事件，确保考生的安全。</w:t>
      </w:r>
    </w:p>
    <w:p>
      <w:pPr>
        <w:topLinePunct w:val="1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附件：随州市初中学业水平考试体育与健康学科考试免考、缓考申请表</w:t>
      </w:r>
    </w:p>
    <w:p>
      <w:pPr>
        <w:topLinePunct w:val="1"/>
        <w:spacing w:line="570" w:lineRule="exact"/>
        <w:rPr>
          <w:rFonts w:eastAsia="仿宋_GB2312"/>
          <w:sz w:val="32"/>
          <w:szCs w:val="32"/>
        </w:rPr>
      </w:pPr>
    </w:p>
    <w:p>
      <w:pPr>
        <w:topLinePunct w:val="1"/>
        <w:spacing w:line="570" w:lineRule="exact"/>
        <w:rPr>
          <w:rFonts w:eastAsia="仿宋_GB2312"/>
          <w:sz w:val="32"/>
          <w:szCs w:val="32"/>
        </w:rPr>
      </w:pPr>
    </w:p>
    <w:p>
      <w:pPr>
        <w:topLinePunct w:val="1"/>
        <w:spacing w:line="570" w:lineRule="exact"/>
        <w:rPr>
          <w:rFonts w:eastAsia="仿宋_GB2312"/>
          <w:sz w:val="32"/>
          <w:szCs w:val="32"/>
        </w:rPr>
      </w:pPr>
    </w:p>
    <w:p>
      <w:pPr>
        <w:topLinePunct w:val="1"/>
        <w:spacing w:line="57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topLinePunct w:val="1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hAnsi="黑体" w:eastAsia="黑体" w:cs="黑体"/>
          <w:sz w:val="32"/>
          <w:szCs w:val="32"/>
        </w:rPr>
        <w:t>附件：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eastAsia="仿宋_GB2312" w:cs="仿宋_GB2312"/>
          <w:b/>
          <w:bCs/>
          <w:sz w:val="32"/>
          <w:szCs w:val="32"/>
        </w:rPr>
        <w:t>随州市初中学业水平体育与健康学科考试免考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b/>
          <w:bCs/>
          <w:sz w:val="32"/>
          <w:szCs w:val="32"/>
        </w:rPr>
        <w:t>缓考申请表</w:t>
      </w:r>
    </w:p>
    <w:p>
      <w:pPr>
        <w:autoSpaceDE w:val="0"/>
        <w:autoSpaceDN w:val="0"/>
        <w:adjustRightInd w:val="0"/>
        <w:spacing w:afterLines="50" w:line="48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学校： 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申请类别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/>
          <w:kern w:val="0"/>
          <w:sz w:val="28"/>
          <w:szCs w:val="28"/>
        </w:rPr>
        <w:t>（免考、缓考）</w:t>
      </w:r>
    </w:p>
    <w:tbl>
      <w:tblPr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681"/>
        <w:gridCol w:w="1400"/>
        <w:gridCol w:w="2242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242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班  级</w:t>
            </w:r>
          </w:p>
        </w:tc>
        <w:tc>
          <w:tcPr>
            <w:tcW w:w="2242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免考（缓考）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原因及项目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医疗单位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诊断结论</w:t>
            </w:r>
          </w:p>
        </w:tc>
        <w:tc>
          <w:tcPr>
            <w:tcW w:w="720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（由学校确认伤残鉴定或医疗单位证明原件，将复印件附后页）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家长签字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班主任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签  字</w:t>
            </w:r>
          </w:p>
        </w:tc>
        <w:tc>
          <w:tcPr>
            <w:tcW w:w="41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体育教师与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卫生健康教师签字</w:t>
            </w:r>
          </w:p>
        </w:tc>
        <w:tc>
          <w:tcPr>
            <w:tcW w:w="1681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目测人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签  字</w:t>
            </w:r>
          </w:p>
        </w:tc>
        <w:tc>
          <w:tcPr>
            <w:tcW w:w="41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20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ind w:firstLine="2520" w:firstLineChars="9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校长签字：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2520" w:firstLineChars="9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学校公章：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县市区领导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小组审核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0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审核意见：                负责人签章：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分数认定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记录</w:t>
            </w:r>
          </w:p>
        </w:tc>
        <w:tc>
          <w:tcPr>
            <w:tcW w:w="720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分数：                    负责人签章：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20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exact"/>
        <w:ind w:firstLine="529" w:firstLineChars="200"/>
        <w:rPr>
          <w:rFonts w:eastAsia="仿宋_GB2312"/>
          <w:sz w:val="32"/>
          <w:szCs w:val="32"/>
        </w:rPr>
      </w:pPr>
      <w:r>
        <w:rPr>
          <w:rFonts w:hint="eastAsia" w:ascii="宋体" w:hAnsi="宋体"/>
          <w:w w:val="95"/>
          <w:kern w:val="0"/>
          <w:sz w:val="28"/>
          <w:szCs w:val="28"/>
        </w:rPr>
        <w:t>本表一式两份，一份报县（市、区）招生考试机构备案，一份存入学生档案。</w:t>
      </w:r>
    </w:p>
    <w:sectPr>
      <w:footerReference r:id="rId4" w:type="default"/>
      <w:pgSz w:w="11906" w:h="16838"/>
      <w:pgMar w:top="2098" w:right="1588" w:bottom="2098" w:left="1588" w:header="851" w:footer="1701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8"/>
        <w:sz w:val="28"/>
        <w:szCs w:val="28"/>
      </w:rPr>
    </w:pPr>
    <w:r>
      <w:rPr>
        <w:rStyle w:val="8"/>
        <w:rFonts w:hint="eastAsia" w:cs="宋体"/>
        <w:sz w:val="28"/>
        <w:szCs w:val="28"/>
      </w:rPr>
      <w:t>－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 w:cs="宋体"/>
        <w:sz w:val="28"/>
        <w:szCs w:val="28"/>
      </w:rPr>
      <w:t>－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30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page number"/>
    <w:basedOn w:val="6"/>
    <w:uiPriority w:val="99"/>
    <w:rPr/>
  </w:style>
  <w:style w:type="character" w:customStyle="1" w:styleId="9">
    <w:name w:val="批注框文本 Char"/>
    <w:basedOn w:val="6"/>
    <w:link w:val="2"/>
    <w:locked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725</Words>
  <Characters>4138</Characters>
  <Lines>34</Lines>
  <Paragraphs>9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2021-08-03T03:01:00Z</cp:lastPrinted>
  <dcterms:modified xsi:type="dcterms:W3CDTF">2021-08-03T03:37:16Z</dcterms:modified>
  <dc:title>随州市初中学业水平考试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  <property fmtid="{D5CDD505-2E9C-101B-9397-08002B2CF9AE}" pid="3" name="ICV">
    <vt:lpwstr>FB34C99F7BCF457B969E76B87C12D2AF</vt:lpwstr>
  </property>
</Properties>
</file>