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EF50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随州市教资审核系统资料（面试）</w:t>
      </w:r>
    </w:p>
    <w:p w14:paraId="345007FE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链接地址</w:t>
      </w:r>
      <w:r>
        <w:rPr>
          <w:rFonts w:hint="eastAsia"/>
          <w:lang w:val="en-US" w:eastAsia="zh-CN"/>
        </w:rPr>
        <w:t>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"https://ops.hycj.jrycn.cn/f/szjzmssh"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https://ops.hycj.jrycn.cn/f/szjzmssh</w:t>
      </w:r>
      <w:r>
        <w:rPr>
          <w:rFonts w:hint="eastAsia"/>
          <w:lang w:val="en-US" w:eastAsia="zh-CN"/>
        </w:rPr>
        <w:fldChar w:fldCharType="end"/>
      </w:r>
    </w:p>
    <w:p w14:paraId="390236B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二维码：</w:t>
      </w:r>
    </w:p>
    <w:p w14:paraId="6E0881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200275" cy="2200275"/>
            <wp:effectExtent l="0" t="0" r="9525" b="952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36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2026-10-21T08:25:35Z</dcterms:created>
  <dc:creator>Administrator</dc:creator>
  <cp:lastModifiedBy>A-MZ</cp:lastModifiedBy>
  <dcterms:modified xsi:type="dcterms:W3CDTF">2026-10-21T08:42:35Z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eyJoZGlkIjoiYjU5ZDk4OWVhODRmMTI4ZDlkODM1NDg3YjRhN2JjY2EiLCJ1c2VySWQiOiI3MDIwODAyNjEifQ==</vt:lpwstr>
  </property>
  <property fmtid="{D5CDD505-2E9C-101B-9397-08002B2CF9AE}" pid="4" name="ICV">
    <vt:lpwstr>936628560C014220839538721B22CB96_12</vt:lpwstr>
  </property>
</Properties>
</file>